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0"/>
        <w:tblW w:w="9648" w:type="dxa"/>
        <w:tblLook w:val="01E0"/>
      </w:tblPr>
      <w:tblGrid>
        <w:gridCol w:w="1368"/>
        <w:gridCol w:w="360"/>
        <w:gridCol w:w="4320"/>
        <w:gridCol w:w="3600"/>
      </w:tblGrid>
      <w:tr w:rsidR="00275C94" w:rsidRPr="0059459F" w:rsidTr="00B96284">
        <w:trPr>
          <w:trHeight w:val="905"/>
        </w:trPr>
        <w:tc>
          <w:tcPr>
            <w:tcW w:w="6048" w:type="dxa"/>
            <w:gridSpan w:val="3"/>
            <w:noWrap/>
            <w:vAlign w:val="center"/>
          </w:tcPr>
          <w:p w:rsidR="00275C94" w:rsidRPr="0059459F" w:rsidRDefault="00275C94" w:rsidP="00B96284">
            <w:pPr>
              <w:tabs>
                <w:tab w:val="center" w:pos="4153"/>
                <w:tab w:val="right" w:pos="8306"/>
              </w:tabs>
              <w:spacing w:line="360" w:lineRule="auto"/>
              <w:jc w:val="center"/>
              <w:rPr>
                <w:rFonts w:ascii="Arial" w:hAnsi="Arial" w:cs="Arial"/>
                <w:sz w:val="20"/>
                <w:szCs w:val="20"/>
              </w:rPr>
            </w:pPr>
            <w:r w:rsidRPr="0059459F">
              <w:rPr>
                <w:rFonts w:ascii="Arial" w:hAnsi="Arial" w:cs="Arial"/>
                <w:sz w:val="20"/>
                <w:szCs w:val="20"/>
              </w:rPr>
              <w:br w:type="page"/>
            </w:r>
            <w:r w:rsidRPr="006C0D70">
              <w:rPr>
                <w:rFonts w:ascii="Arial" w:hAnsi="Arial" w:cs="Arial"/>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alt="http://www.ypan.gr/images/ethnosimo.gif" style="width:54.75pt;height:54pt;visibility:visible">
                  <v:imagedata r:id="rId5" r:href="rId6"/>
                </v:shape>
              </w:pict>
            </w:r>
          </w:p>
        </w:tc>
        <w:tc>
          <w:tcPr>
            <w:tcW w:w="3600" w:type="dxa"/>
          </w:tcPr>
          <w:p w:rsidR="00275C94" w:rsidRPr="0059459F" w:rsidRDefault="00275C94" w:rsidP="00B96284">
            <w:pPr>
              <w:tabs>
                <w:tab w:val="center" w:pos="4153"/>
                <w:tab w:val="right" w:pos="8306"/>
              </w:tabs>
              <w:spacing w:line="360" w:lineRule="auto"/>
              <w:rPr>
                <w:rFonts w:ascii="Arial" w:hAnsi="Arial" w:cs="Arial"/>
                <w:sz w:val="20"/>
                <w:szCs w:val="20"/>
              </w:rPr>
            </w:pPr>
          </w:p>
        </w:tc>
      </w:tr>
      <w:tr w:rsidR="00275C94" w:rsidRPr="0059459F" w:rsidTr="00B96284">
        <w:tc>
          <w:tcPr>
            <w:tcW w:w="6048" w:type="dxa"/>
            <w:gridSpan w:val="3"/>
            <w:noWrap/>
          </w:tcPr>
          <w:p w:rsidR="00275C94" w:rsidRPr="0059459F" w:rsidRDefault="00275C94" w:rsidP="00E92327">
            <w:pPr>
              <w:tabs>
                <w:tab w:val="center" w:pos="4153"/>
                <w:tab w:val="right" w:pos="8306"/>
              </w:tabs>
              <w:spacing w:after="0" w:line="360" w:lineRule="auto"/>
              <w:jc w:val="center"/>
              <w:rPr>
                <w:rFonts w:ascii="Arial" w:hAnsi="Arial" w:cs="Arial"/>
                <w:b/>
                <w:spacing w:val="-8"/>
                <w:sz w:val="20"/>
                <w:szCs w:val="20"/>
              </w:rPr>
            </w:pPr>
            <w:r w:rsidRPr="0059459F">
              <w:rPr>
                <w:rFonts w:ascii="Arial" w:hAnsi="Arial" w:cs="Arial"/>
                <w:b/>
                <w:spacing w:val="-8"/>
                <w:sz w:val="20"/>
                <w:szCs w:val="20"/>
              </w:rPr>
              <w:t>ΕΛΛΗΝΙΚΗ ΔΗΜΟΚΡΑΤΙΑ</w:t>
            </w:r>
          </w:p>
          <w:p w:rsidR="00275C94" w:rsidRPr="0059459F" w:rsidRDefault="00275C94" w:rsidP="00E92327">
            <w:pPr>
              <w:keepNext/>
              <w:tabs>
                <w:tab w:val="center" w:pos="4153"/>
                <w:tab w:val="right" w:pos="8306"/>
              </w:tabs>
              <w:spacing w:after="0" w:line="360" w:lineRule="auto"/>
              <w:jc w:val="center"/>
              <w:rPr>
                <w:rFonts w:ascii="Arial" w:hAnsi="Arial" w:cs="Arial"/>
                <w:b/>
                <w:spacing w:val="-8"/>
                <w:sz w:val="20"/>
                <w:szCs w:val="20"/>
              </w:rPr>
            </w:pPr>
            <w:r w:rsidRPr="0059459F">
              <w:rPr>
                <w:rFonts w:ascii="Arial" w:hAnsi="Arial" w:cs="Arial"/>
                <w:b/>
                <w:spacing w:val="-8"/>
                <w:sz w:val="20"/>
                <w:szCs w:val="20"/>
              </w:rPr>
              <w:t xml:space="preserve">ΥΠΟΥΡΓΕΙΟ  ΠΑΙΔΕΙΑΣ, ΕΡΕΥΝΑΣ ΚΑΙ ΘΡΗΣΚΕΥΜΑΤΩΝ </w:t>
            </w:r>
          </w:p>
          <w:p w:rsidR="00275C94" w:rsidRPr="0059459F" w:rsidRDefault="00275C94" w:rsidP="00E92327">
            <w:pPr>
              <w:keepNext/>
              <w:tabs>
                <w:tab w:val="center" w:pos="4153"/>
                <w:tab w:val="right" w:pos="8306"/>
              </w:tabs>
              <w:spacing w:after="0" w:line="360" w:lineRule="auto"/>
              <w:ind w:left="-175" w:right="-108"/>
              <w:jc w:val="center"/>
              <w:rPr>
                <w:rFonts w:ascii="Arial" w:hAnsi="Arial" w:cs="Arial"/>
                <w:b/>
                <w:spacing w:val="-8"/>
                <w:sz w:val="20"/>
                <w:szCs w:val="20"/>
              </w:rPr>
            </w:pPr>
            <w:r w:rsidRPr="0059459F">
              <w:rPr>
                <w:rFonts w:ascii="Arial" w:hAnsi="Arial" w:cs="Arial"/>
                <w:b/>
                <w:spacing w:val="-8"/>
                <w:sz w:val="20"/>
                <w:szCs w:val="20"/>
              </w:rPr>
              <w:t>ΠΕΡΙΦ/ΚΗ Δ/ΝΣΗ Π/ΘΜΙΑΣ &amp; Δ/ΘΜΙΑΣ ΕΚΠ/ΣΗΣ ΚΡΗΤΗΣ</w:t>
            </w:r>
          </w:p>
        </w:tc>
        <w:tc>
          <w:tcPr>
            <w:tcW w:w="3600" w:type="dxa"/>
          </w:tcPr>
          <w:p w:rsidR="00275C94" w:rsidRPr="0059459F" w:rsidRDefault="00275C94" w:rsidP="00E92327">
            <w:pPr>
              <w:spacing w:after="0" w:line="360" w:lineRule="auto"/>
              <w:rPr>
                <w:rFonts w:ascii="Arial" w:hAnsi="Arial" w:cs="Arial"/>
                <w:spacing w:val="-8"/>
                <w:sz w:val="20"/>
                <w:szCs w:val="20"/>
              </w:rPr>
            </w:pPr>
            <w:r w:rsidRPr="0059459F">
              <w:rPr>
                <w:rFonts w:ascii="Arial" w:hAnsi="Arial" w:cs="Arial"/>
                <w:spacing w:val="-8"/>
                <w:sz w:val="20"/>
                <w:szCs w:val="20"/>
              </w:rPr>
              <w:t>Να διατηρηθεί μέχρι………………….….</w:t>
            </w:r>
          </w:p>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 xml:space="preserve">Βαθμός Ασφαλείας </w:t>
            </w:r>
          </w:p>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Βαθμός Προτεραιότητας:……………….</w:t>
            </w:r>
          </w:p>
        </w:tc>
      </w:tr>
      <w:tr w:rsidR="00275C94" w:rsidRPr="0059459F" w:rsidTr="00B96284">
        <w:trPr>
          <w:trHeight w:val="532"/>
        </w:trPr>
        <w:tc>
          <w:tcPr>
            <w:tcW w:w="6048" w:type="dxa"/>
            <w:gridSpan w:val="3"/>
            <w:noWrap/>
          </w:tcPr>
          <w:p w:rsidR="00275C94" w:rsidRPr="0059459F" w:rsidRDefault="00275C94" w:rsidP="00E92327">
            <w:pPr>
              <w:keepNext/>
              <w:tabs>
                <w:tab w:val="center" w:pos="4153"/>
                <w:tab w:val="right" w:pos="8306"/>
              </w:tabs>
              <w:spacing w:after="0" w:line="360" w:lineRule="auto"/>
              <w:jc w:val="center"/>
              <w:rPr>
                <w:rFonts w:ascii="Arial" w:hAnsi="Arial" w:cs="Arial"/>
                <w:b/>
                <w:spacing w:val="-8"/>
                <w:sz w:val="20"/>
                <w:szCs w:val="20"/>
              </w:rPr>
            </w:pPr>
            <w:r w:rsidRPr="0059459F">
              <w:rPr>
                <w:rFonts w:ascii="Arial" w:hAnsi="Arial" w:cs="Arial"/>
                <w:b/>
                <w:spacing w:val="-8"/>
                <w:sz w:val="20"/>
                <w:szCs w:val="20"/>
              </w:rPr>
              <w:t>ΔΙΕΥΘΥΝΣΗ ΔΕΥΤΕΡΟΒΑΘΜΙΑΣ ΕΚΠΑΙΔΕΥΣΗΣ ΧΑΝΙΩΝ</w:t>
            </w:r>
          </w:p>
          <w:p w:rsidR="00275C94" w:rsidRPr="0059459F" w:rsidRDefault="00275C94" w:rsidP="00E92327">
            <w:pPr>
              <w:keepNext/>
              <w:tabs>
                <w:tab w:val="center" w:pos="4153"/>
                <w:tab w:val="right" w:pos="8306"/>
              </w:tabs>
              <w:spacing w:after="0" w:line="360" w:lineRule="auto"/>
              <w:jc w:val="center"/>
              <w:rPr>
                <w:rFonts w:ascii="Arial" w:hAnsi="Arial" w:cs="Arial"/>
                <w:b/>
                <w:spacing w:val="-8"/>
                <w:sz w:val="20"/>
                <w:szCs w:val="20"/>
              </w:rPr>
            </w:pPr>
            <w:r w:rsidRPr="0059459F">
              <w:rPr>
                <w:rFonts w:ascii="Arial" w:hAnsi="Arial" w:cs="Arial"/>
                <w:b/>
                <w:spacing w:val="-8"/>
                <w:sz w:val="20"/>
                <w:szCs w:val="20"/>
              </w:rPr>
              <w:t>ΤΜΗΜΑ ΕΚΠΑΙΔΕΥΤΙΚΩΝ ΘΕΜΑΤΩΝ</w:t>
            </w:r>
          </w:p>
          <w:p w:rsidR="00275C94" w:rsidRPr="0059459F" w:rsidRDefault="00275C94" w:rsidP="00E92327">
            <w:pPr>
              <w:keepNext/>
              <w:tabs>
                <w:tab w:val="center" w:pos="4153"/>
                <w:tab w:val="right" w:pos="8306"/>
              </w:tabs>
              <w:spacing w:after="0" w:line="360" w:lineRule="auto"/>
              <w:jc w:val="center"/>
              <w:rPr>
                <w:rFonts w:ascii="Arial" w:hAnsi="Arial" w:cs="Arial"/>
                <w:b/>
                <w:spacing w:val="-8"/>
                <w:sz w:val="20"/>
                <w:szCs w:val="20"/>
              </w:rPr>
            </w:pPr>
            <w:r w:rsidRPr="0059459F">
              <w:rPr>
                <w:rFonts w:ascii="Arial" w:hAnsi="Arial" w:cs="Arial"/>
                <w:b/>
                <w:spacing w:val="-8"/>
              </w:rPr>
              <w:t>ΟΜΑΔΑ  ΦΥΣΙΚΗΣ ΑΓΩΓΗΣ</w:t>
            </w:r>
          </w:p>
        </w:tc>
        <w:tc>
          <w:tcPr>
            <w:tcW w:w="3600" w:type="dxa"/>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Ημερομηνία:  13/03/2018</w:t>
            </w:r>
          </w:p>
          <w:p w:rsidR="00275C94" w:rsidRPr="00BC4C36" w:rsidRDefault="00275C94" w:rsidP="00E92327">
            <w:pPr>
              <w:tabs>
                <w:tab w:val="center" w:pos="4153"/>
                <w:tab w:val="right" w:pos="8306"/>
              </w:tabs>
              <w:spacing w:after="0" w:line="360" w:lineRule="auto"/>
              <w:rPr>
                <w:rFonts w:ascii="Arial" w:hAnsi="Arial" w:cs="Arial"/>
                <w:spacing w:val="-8"/>
                <w:sz w:val="20"/>
                <w:szCs w:val="20"/>
                <w:lang w:val="en-US"/>
              </w:rPr>
            </w:pPr>
            <w:r w:rsidRPr="0059459F">
              <w:rPr>
                <w:rFonts w:ascii="Arial" w:hAnsi="Arial" w:cs="Arial"/>
                <w:spacing w:val="-8"/>
                <w:sz w:val="20"/>
                <w:szCs w:val="20"/>
              </w:rPr>
              <w:t>Αριθ. Πρωτ: Φ</w:t>
            </w:r>
            <w:r w:rsidRPr="0059459F">
              <w:rPr>
                <w:rFonts w:ascii="Arial" w:hAnsi="Arial" w:cs="Arial"/>
                <w:spacing w:val="-8"/>
                <w:sz w:val="20"/>
                <w:szCs w:val="20"/>
                <w:lang w:val="en-US"/>
              </w:rPr>
              <w:t>.</w:t>
            </w:r>
            <w:r w:rsidRPr="0059459F">
              <w:rPr>
                <w:rFonts w:ascii="Arial" w:hAnsi="Arial" w:cs="Arial"/>
                <w:spacing w:val="-8"/>
                <w:sz w:val="20"/>
                <w:szCs w:val="20"/>
              </w:rPr>
              <w:t>24/</w:t>
            </w:r>
            <w:r>
              <w:rPr>
                <w:rFonts w:ascii="Arial" w:hAnsi="Arial" w:cs="Arial"/>
                <w:spacing w:val="-8"/>
                <w:sz w:val="20"/>
                <w:szCs w:val="20"/>
                <w:lang w:val="en-US"/>
              </w:rPr>
              <w:t>1122</w:t>
            </w:r>
          </w:p>
        </w:tc>
      </w:tr>
      <w:tr w:rsidR="00275C94" w:rsidRPr="0059459F" w:rsidTr="00B96284">
        <w:trPr>
          <w:cantSplit/>
        </w:trPr>
        <w:tc>
          <w:tcPr>
            <w:tcW w:w="1368"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Ταχ. Δ/νση</w:t>
            </w:r>
          </w:p>
        </w:tc>
        <w:tc>
          <w:tcPr>
            <w:tcW w:w="36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w:t>
            </w:r>
          </w:p>
        </w:tc>
        <w:tc>
          <w:tcPr>
            <w:tcW w:w="432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smartTag w:uri="urn:schemas-microsoft-com:office:smarttags" w:element="place">
              <w:r w:rsidRPr="0059459F">
                <w:rPr>
                  <w:rFonts w:ascii="Arial" w:hAnsi="Arial" w:cs="Arial"/>
                  <w:spacing w:val="-8"/>
                  <w:sz w:val="20"/>
                  <w:szCs w:val="20"/>
                  <w:lang w:val="en-US"/>
                </w:rPr>
                <w:t>I.</w:t>
              </w:r>
            </w:smartTag>
            <w:r w:rsidRPr="0059459F">
              <w:rPr>
                <w:rFonts w:ascii="Arial" w:hAnsi="Arial" w:cs="Arial"/>
                <w:spacing w:val="-8"/>
                <w:sz w:val="20"/>
                <w:szCs w:val="20"/>
                <w:lang w:val="en-US"/>
              </w:rPr>
              <w:t xml:space="preserve"> </w:t>
            </w:r>
            <w:r w:rsidRPr="0059459F">
              <w:rPr>
                <w:rFonts w:ascii="Arial" w:hAnsi="Arial" w:cs="Arial"/>
                <w:spacing w:val="-8"/>
                <w:sz w:val="20"/>
                <w:szCs w:val="20"/>
              </w:rPr>
              <w:t>Γκερόλα 48 Β</w:t>
            </w:r>
          </w:p>
        </w:tc>
        <w:tc>
          <w:tcPr>
            <w:tcW w:w="3600" w:type="dxa"/>
            <w:vMerge w:val="restart"/>
          </w:tcPr>
          <w:p w:rsidR="00275C94" w:rsidRPr="00C227D5" w:rsidRDefault="00275C94" w:rsidP="00C226F6">
            <w:pPr>
              <w:tabs>
                <w:tab w:val="center" w:pos="4153"/>
                <w:tab w:val="right" w:pos="8306"/>
              </w:tabs>
              <w:autoSpaceDE w:val="0"/>
              <w:autoSpaceDN w:val="0"/>
              <w:adjustRightInd w:val="0"/>
              <w:spacing w:after="0" w:line="360" w:lineRule="auto"/>
              <w:rPr>
                <w:rFonts w:ascii="Arial" w:hAnsi="Arial" w:cs="Arial"/>
                <w:bCs/>
                <w:sz w:val="20"/>
                <w:szCs w:val="20"/>
              </w:rPr>
            </w:pPr>
            <w:r w:rsidRPr="0059459F">
              <w:rPr>
                <w:rFonts w:ascii="Arial" w:hAnsi="Arial" w:cs="Arial"/>
                <w:b/>
                <w:sz w:val="20"/>
                <w:szCs w:val="20"/>
              </w:rPr>
              <w:t>Προς</w:t>
            </w:r>
            <w:r>
              <w:rPr>
                <w:rFonts w:ascii="Arial" w:hAnsi="Arial" w:cs="Arial"/>
                <w:bCs/>
                <w:sz w:val="20"/>
                <w:szCs w:val="20"/>
              </w:rPr>
              <w:t>:Δ/νσηΔ/θμιας</w:t>
            </w:r>
            <w:r w:rsidRPr="0059459F">
              <w:rPr>
                <w:rFonts w:ascii="Arial" w:hAnsi="Arial" w:cs="Arial"/>
                <w:bCs/>
                <w:sz w:val="20"/>
                <w:szCs w:val="20"/>
              </w:rPr>
              <w:t xml:space="preserve">Εκπ/σης Λασιθίου,  </w:t>
            </w:r>
            <w:r w:rsidRPr="00C226F6">
              <w:rPr>
                <w:rFonts w:ascii="Arial" w:hAnsi="Arial" w:cs="Arial"/>
                <w:bCs/>
                <w:sz w:val="20"/>
                <w:szCs w:val="20"/>
              </w:rPr>
              <w:t xml:space="preserve">                                     </w:t>
            </w:r>
            <w:r w:rsidRPr="0059459F">
              <w:rPr>
                <w:rFonts w:ascii="Arial" w:hAnsi="Arial" w:cs="Arial"/>
                <w:bCs/>
                <w:sz w:val="20"/>
                <w:szCs w:val="20"/>
              </w:rPr>
              <w:t>ΟΦΑ Λασιθίου</w:t>
            </w:r>
          </w:p>
          <w:p w:rsidR="00275C94" w:rsidRDefault="00275C94" w:rsidP="00C226F6">
            <w:pPr>
              <w:tabs>
                <w:tab w:val="center" w:pos="4153"/>
                <w:tab w:val="right" w:pos="8306"/>
              </w:tabs>
              <w:autoSpaceDE w:val="0"/>
              <w:autoSpaceDN w:val="0"/>
              <w:adjustRightInd w:val="0"/>
              <w:spacing w:after="0" w:line="360" w:lineRule="auto"/>
              <w:rPr>
                <w:rFonts w:ascii="Arial" w:hAnsi="Arial" w:cs="Arial"/>
                <w:bCs/>
                <w:sz w:val="20"/>
                <w:szCs w:val="20"/>
              </w:rPr>
            </w:pPr>
            <w:r>
              <w:rPr>
                <w:rFonts w:ascii="Arial" w:hAnsi="Arial" w:cs="Arial"/>
                <w:bCs/>
                <w:sz w:val="20"/>
                <w:szCs w:val="20"/>
              </w:rPr>
              <w:t>ΓΕΛ Ν. Κυδωνίας</w:t>
            </w:r>
          </w:p>
          <w:p w:rsidR="00275C94" w:rsidRDefault="00275C94" w:rsidP="00C226F6">
            <w:pPr>
              <w:tabs>
                <w:tab w:val="center" w:pos="4153"/>
                <w:tab w:val="right" w:pos="8306"/>
              </w:tabs>
              <w:autoSpaceDE w:val="0"/>
              <w:autoSpaceDN w:val="0"/>
              <w:adjustRightInd w:val="0"/>
              <w:spacing w:after="0" w:line="360" w:lineRule="auto"/>
              <w:rPr>
                <w:rFonts w:ascii="Arial" w:hAnsi="Arial" w:cs="Arial"/>
                <w:bCs/>
                <w:sz w:val="20"/>
                <w:szCs w:val="20"/>
              </w:rPr>
            </w:pPr>
            <w:r>
              <w:rPr>
                <w:rFonts w:ascii="Arial" w:hAnsi="Arial" w:cs="Arial"/>
                <w:bCs/>
                <w:sz w:val="20"/>
                <w:szCs w:val="20"/>
              </w:rPr>
              <w:t>ΓΕΛ Σούδας</w:t>
            </w:r>
          </w:p>
          <w:p w:rsidR="00275C94" w:rsidRPr="00C226F6" w:rsidRDefault="00275C94" w:rsidP="00C226F6">
            <w:pPr>
              <w:tabs>
                <w:tab w:val="center" w:pos="4153"/>
                <w:tab w:val="right" w:pos="8306"/>
              </w:tabs>
              <w:autoSpaceDE w:val="0"/>
              <w:autoSpaceDN w:val="0"/>
              <w:adjustRightInd w:val="0"/>
              <w:spacing w:after="0" w:line="360" w:lineRule="auto"/>
              <w:rPr>
                <w:rFonts w:ascii="Arial" w:hAnsi="Arial" w:cs="Arial"/>
                <w:bCs/>
                <w:sz w:val="20"/>
                <w:szCs w:val="20"/>
              </w:rPr>
            </w:pPr>
            <w:r>
              <w:rPr>
                <w:rFonts w:ascii="Arial" w:hAnsi="Arial" w:cs="Arial"/>
                <w:bCs/>
                <w:sz w:val="20"/>
                <w:szCs w:val="20"/>
              </w:rPr>
              <w:t>Κοιν: Σύμβουλο Φ.Α. Στ. Δασκαλάκη</w:t>
            </w:r>
          </w:p>
          <w:p w:rsidR="00275C94" w:rsidRPr="0059459F" w:rsidRDefault="00275C94" w:rsidP="00C226F6">
            <w:pPr>
              <w:tabs>
                <w:tab w:val="center" w:pos="4153"/>
                <w:tab w:val="right" w:pos="8306"/>
              </w:tabs>
              <w:autoSpaceDE w:val="0"/>
              <w:autoSpaceDN w:val="0"/>
              <w:adjustRightInd w:val="0"/>
              <w:spacing w:after="0" w:line="360" w:lineRule="auto"/>
              <w:rPr>
                <w:rFonts w:ascii="Arial" w:hAnsi="Arial" w:cs="Arial"/>
                <w:bCs/>
                <w:sz w:val="20"/>
                <w:szCs w:val="20"/>
              </w:rPr>
            </w:pPr>
            <w:r w:rsidRPr="0059459F">
              <w:rPr>
                <w:rFonts w:ascii="Arial" w:hAnsi="Arial" w:cs="Arial"/>
                <w:bCs/>
                <w:sz w:val="20"/>
                <w:szCs w:val="20"/>
              </w:rPr>
              <w:t xml:space="preserve"> </w:t>
            </w:r>
            <w:r>
              <w:rPr>
                <w:rFonts w:ascii="Arial" w:hAnsi="Arial" w:cs="Arial"/>
                <w:bCs/>
                <w:sz w:val="20"/>
                <w:szCs w:val="20"/>
              </w:rPr>
              <w:t xml:space="preserve">ΜΜΕ        </w:t>
            </w:r>
          </w:p>
          <w:p w:rsidR="00275C94" w:rsidRPr="0059459F" w:rsidRDefault="00275C94" w:rsidP="00C226F6">
            <w:pPr>
              <w:tabs>
                <w:tab w:val="center" w:pos="4153"/>
                <w:tab w:val="right" w:pos="8306"/>
              </w:tabs>
              <w:autoSpaceDE w:val="0"/>
              <w:autoSpaceDN w:val="0"/>
              <w:adjustRightInd w:val="0"/>
              <w:spacing w:after="0" w:line="360" w:lineRule="auto"/>
              <w:rPr>
                <w:rFonts w:ascii="Arial" w:hAnsi="Arial" w:cs="Arial"/>
                <w:spacing w:val="-8"/>
                <w:sz w:val="20"/>
                <w:szCs w:val="20"/>
              </w:rPr>
            </w:pPr>
          </w:p>
          <w:p w:rsidR="00275C94" w:rsidRPr="0059459F" w:rsidRDefault="00275C94" w:rsidP="00C226F6">
            <w:pPr>
              <w:tabs>
                <w:tab w:val="center" w:pos="4153"/>
                <w:tab w:val="right" w:pos="8306"/>
              </w:tabs>
              <w:autoSpaceDE w:val="0"/>
              <w:autoSpaceDN w:val="0"/>
              <w:adjustRightInd w:val="0"/>
              <w:spacing w:after="0" w:line="360" w:lineRule="auto"/>
              <w:rPr>
                <w:rFonts w:ascii="Arial" w:hAnsi="Arial" w:cs="Arial"/>
                <w:spacing w:val="-8"/>
                <w:sz w:val="20"/>
                <w:szCs w:val="20"/>
              </w:rPr>
            </w:pPr>
            <w:r w:rsidRPr="0059459F">
              <w:rPr>
                <w:rFonts w:ascii="Arial" w:hAnsi="Arial" w:cs="Arial"/>
                <w:b/>
                <w:spacing w:val="-8"/>
                <w:sz w:val="20"/>
                <w:szCs w:val="20"/>
              </w:rPr>
              <w:t>Κοιν</w:t>
            </w:r>
            <w:r w:rsidRPr="0059459F">
              <w:rPr>
                <w:rFonts w:ascii="Arial" w:hAnsi="Arial" w:cs="Arial"/>
                <w:spacing w:val="-8"/>
                <w:sz w:val="20"/>
                <w:szCs w:val="20"/>
              </w:rPr>
              <w:t>.:   Στέλιος Δασκαλάκης Σχολικός Σύμβουλος</w:t>
            </w:r>
          </w:p>
          <w:p w:rsidR="00275C94" w:rsidRPr="0059459F" w:rsidRDefault="00275C94" w:rsidP="00C226F6">
            <w:pPr>
              <w:tabs>
                <w:tab w:val="center" w:pos="4153"/>
                <w:tab w:val="right" w:pos="8306"/>
              </w:tabs>
              <w:autoSpaceDE w:val="0"/>
              <w:autoSpaceDN w:val="0"/>
              <w:adjustRightInd w:val="0"/>
              <w:spacing w:after="0" w:line="360" w:lineRule="auto"/>
              <w:rPr>
                <w:rFonts w:ascii="Arial" w:hAnsi="Arial" w:cs="Arial"/>
                <w:spacing w:val="-8"/>
                <w:sz w:val="20"/>
                <w:szCs w:val="20"/>
              </w:rPr>
            </w:pPr>
            <w:r w:rsidRPr="0059459F">
              <w:rPr>
                <w:rFonts w:ascii="Arial" w:hAnsi="Arial" w:cs="Arial"/>
                <w:spacing w:val="-8"/>
                <w:sz w:val="20"/>
                <w:szCs w:val="20"/>
              </w:rPr>
              <w:t>ΓΕΛ. Σούδας – ΓΕΛ. Νέας Κυδωνίας</w:t>
            </w:r>
          </w:p>
        </w:tc>
      </w:tr>
      <w:tr w:rsidR="00275C94" w:rsidRPr="0059459F" w:rsidTr="00B96284">
        <w:trPr>
          <w:cantSplit/>
        </w:trPr>
        <w:tc>
          <w:tcPr>
            <w:tcW w:w="1368"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Τ.Κ. – Πόλη</w:t>
            </w:r>
          </w:p>
        </w:tc>
        <w:tc>
          <w:tcPr>
            <w:tcW w:w="36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w:t>
            </w:r>
          </w:p>
        </w:tc>
        <w:tc>
          <w:tcPr>
            <w:tcW w:w="432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73132 Χανιά</w:t>
            </w:r>
          </w:p>
        </w:tc>
        <w:tc>
          <w:tcPr>
            <w:tcW w:w="3600" w:type="dxa"/>
            <w:vMerge/>
          </w:tcPr>
          <w:p w:rsidR="00275C94" w:rsidRPr="0059459F" w:rsidRDefault="00275C94" w:rsidP="00B96284">
            <w:pPr>
              <w:tabs>
                <w:tab w:val="center" w:pos="4153"/>
                <w:tab w:val="right" w:pos="8306"/>
              </w:tabs>
              <w:spacing w:line="360" w:lineRule="auto"/>
              <w:rPr>
                <w:rFonts w:ascii="Arial" w:hAnsi="Arial" w:cs="Arial"/>
                <w:spacing w:val="-8"/>
                <w:sz w:val="20"/>
                <w:szCs w:val="20"/>
              </w:rPr>
            </w:pPr>
          </w:p>
        </w:tc>
      </w:tr>
      <w:tr w:rsidR="00275C94" w:rsidRPr="0059459F" w:rsidTr="00B96284">
        <w:trPr>
          <w:cantSplit/>
          <w:trHeight w:val="218"/>
        </w:trPr>
        <w:tc>
          <w:tcPr>
            <w:tcW w:w="1368"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Πληροφορίες</w:t>
            </w:r>
          </w:p>
        </w:tc>
        <w:tc>
          <w:tcPr>
            <w:tcW w:w="36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w:t>
            </w:r>
          </w:p>
        </w:tc>
        <w:tc>
          <w:tcPr>
            <w:tcW w:w="432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Ι. Κουμής</w:t>
            </w:r>
          </w:p>
        </w:tc>
        <w:tc>
          <w:tcPr>
            <w:tcW w:w="3600" w:type="dxa"/>
            <w:vMerge/>
          </w:tcPr>
          <w:p w:rsidR="00275C94" w:rsidRPr="0059459F" w:rsidRDefault="00275C94" w:rsidP="00B96284">
            <w:pPr>
              <w:tabs>
                <w:tab w:val="center" w:pos="4153"/>
                <w:tab w:val="right" w:pos="8306"/>
              </w:tabs>
              <w:spacing w:line="360" w:lineRule="auto"/>
              <w:rPr>
                <w:rFonts w:ascii="Arial" w:hAnsi="Arial" w:cs="Arial"/>
                <w:spacing w:val="-8"/>
                <w:sz w:val="20"/>
                <w:szCs w:val="20"/>
              </w:rPr>
            </w:pPr>
          </w:p>
        </w:tc>
      </w:tr>
      <w:tr w:rsidR="00275C94" w:rsidRPr="0059459F" w:rsidTr="00B96284">
        <w:trPr>
          <w:cantSplit/>
          <w:trHeight w:val="218"/>
        </w:trPr>
        <w:tc>
          <w:tcPr>
            <w:tcW w:w="1368"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Τηλέφωνο</w:t>
            </w:r>
          </w:p>
        </w:tc>
        <w:tc>
          <w:tcPr>
            <w:tcW w:w="36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w:t>
            </w:r>
          </w:p>
        </w:tc>
        <w:tc>
          <w:tcPr>
            <w:tcW w:w="432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2821047158</w:t>
            </w:r>
          </w:p>
        </w:tc>
        <w:tc>
          <w:tcPr>
            <w:tcW w:w="3600" w:type="dxa"/>
            <w:vMerge/>
          </w:tcPr>
          <w:p w:rsidR="00275C94" w:rsidRPr="0059459F" w:rsidRDefault="00275C94" w:rsidP="00B96284">
            <w:pPr>
              <w:tabs>
                <w:tab w:val="center" w:pos="4153"/>
                <w:tab w:val="right" w:pos="8306"/>
              </w:tabs>
              <w:spacing w:line="360" w:lineRule="auto"/>
              <w:rPr>
                <w:rFonts w:ascii="Arial" w:hAnsi="Arial" w:cs="Arial"/>
                <w:spacing w:val="-8"/>
                <w:sz w:val="20"/>
                <w:szCs w:val="20"/>
              </w:rPr>
            </w:pPr>
          </w:p>
        </w:tc>
      </w:tr>
      <w:tr w:rsidR="00275C94" w:rsidRPr="0059459F" w:rsidTr="00B96284">
        <w:trPr>
          <w:cantSplit/>
          <w:trHeight w:val="218"/>
        </w:trPr>
        <w:tc>
          <w:tcPr>
            <w:tcW w:w="1368"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lang w:val="en-US"/>
              </w:rPr>
              <w:t>Fax</w:t>
            </w:r>
          </w:p>
        </w:tc>
        <w:tc>
          <w:tcPr>
            <w:tcW w:w="36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w:t>
            </w:r>
          </w:p>
        </w:tc>
        <w:tc>
          <w:tcPr>
            <w:tcW w:w="432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2821047153</w:t>
            </w:r>
          </w:p>
        </w:tc>
        <w:tc>
          <w:tcPr>
            <w:tcW w:w="3600" w:type="dxa"/>
            <w:vMerge/>
          </w:tcPr>
          <w:p w:rsidR="00275C94" w:rsidRPr="0059459F" w:rsidRDefault="00275C94" w:rsidP="00B96284">
            <w:pPr>
              <w:tabs>
                <w:tab w:val="center" w:pos="4153"/>
                <w:tab w:val="right" w:pos="8306"/>
              </w:tabs>
              <w:spacing w:line="360" w:lineRule="auto"/>
              <w:rPr>
                <w:rFonts w:ascii="Arial" w:hAnsi="Arial" w:cs="Arial"/>
                <w:spacing w:val="-8"/>
                <w:sz w:val="20"/>
                <w:szCs w:val="20"/>
              </w:rPr>
            </w:pPr>
          </w:p>
        </w:tc>
      </w:tr>
      <w:tr w:rsidR="00275C94" w:rsidRPr="0059459F" w:rsidTr="00B96284">
        <w:trPr>
          <w:cantSplit/>
          <w:trHeight w:val="217"/>
        </w:trPr>
        <w:tc>
          <w:tcPr>
            <w:tcW w:w="1368"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lang w:val="en-US"/>
              </w:rPr>
              <w:t>email</w:t>
            </w:r>
          </w:p>
        </w:tc>
        <w:tc>
          <w:tcPr>
            <w:tcW w:w="36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w:t>
            </w:r>
          </w:p>
        </w:tc>
        <w:tc>
          <w:tcPr>
            <w:tcW w:w="432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color w:val="548DD4"/>
                <w:sz w:val="20"/>
                <w:szCs w:val="20"/>
                <w:u w:val="single"/>
                <w:lang w:val="en-US"/>
              </w:rPr>
              <w:t>graffachan</w:t>
            </w:r>
            <w:r w:rsidRPr="0059459F">
              <w:rPr>
                <w:rFonts w:ascii="Arial" w:hAnsi="Arial" w:cs="Arial"/>
                <w:color w:val="548DD4"/>
                <w:sz w:val="20"/>
                <w:szCs w:val="20"/>
                <w:u w:val="single"/>
              </w:rPr>
              <w:t>@</w:t>
            </w:r>
            <w:r w:rsidRPr="0059459F">
              <w:rPr>
                <w:rFonts w:ascii="Arial" w:hAnsi="Arial" w:cs="Arial"/>
                <w:color w:val="548DD4"/>
                <w:sz w:val="20"/>
                <w:szCs w:val="20"/>
                <w:u w:val="single"/>
                <w:lang w:val="fr-FR"/>
              </w:rPr>
              <w:t>sch</w:t>
            </w:r>
            <w:r w:rsidRPr="0059459F">
              <w:rPr>
                <w:rFonts w:ascii="Arial" w:hAnsi="Arial" w:cs="Arial"/>
                <w:color w:val="548DD4"/>
                <w:sz w:val="20"/>
                <w:szCs w:val="20"/>
                <w:u w:val="single"/>
              </w:rPr>
              <w:t>.</w:t>
            </w:r>
            <w:r w:rsidRPr="0059459F">
              <w:rPr>
                <w:rFonts w:ascii="Arial" w:hAnsi="Arial" w:cs="Arial"/>
                <w:color w:val="548DD4"/>
                <w:sz w:val="20"/>
                <w:szCs w:val="20"/>
                <w:u w:val="single"/>
                <w:lang w:val="fr-FR"/>
              </w:rPr>
              <w:t>gr</w:t>
            </w:r>
            <w:r w:rsidRPr="0059459F">
              <w:rPr>
                <w:rFonts w:ascii="Arial" w:hAnsi="Arial" w:cs="Arial"/>
                <w:sz w:val="20"/>
                <w:szCs w:val="20"/>
              </w:rPr>
              <w:t xml:space="preserve">                                            </w:t>
            </w:r>
          </w:p>
        </w:tc>
        <w:tc>
          <w:tcPr>
            <w:tcW w:w="3600" w:type="dxa"/>
            <w:vMerge/>
          </w:tcPr>
          <w:p w:rsidR="00275C94" w:rsidRPr="0059459F" w:rsidRDefault="00275C94" w:rsidP="00B96284">
            <w:pPr>
              <w:tabs>
                <w:tab w:val="center" w:pos="4153"/>
                <w:tab w:val="right" w:pos="8306"/>
              </w:tabs>
              <w:spacing w:line="360" w:lineRule="auto"/>
              <w:rPr>
                <w:rFonts w:ascii="Arial" w:hAnsi="Arial" w:cs="Arial"/>
                <w:spacing w:val="-8"/>
                <w:sz w:val="20"/>
                <w:szCs w:val="20"/>
              </w:rPr>
            </w:pPr>
          </w:p>
        </w:tc>
      </w:tr>
      <w:tr w:rsidR="00275C94" w:rsidRPr="0059459F" w:rsidTr="00B96284">
        <w:trPr>
          <w:cantSplit/>
        </w:trPr>
        <w:tc>
          <w:tcPr>
            <w:tcW w:w="1368"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Ιστοσελίδα</w:t>
            </w:r>
          </w:p>
        </w:tc>
        <w:tc>
          <w:tcPr>
            <w:tcW w:w="36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spacing w:val="-8"/>
                <w:sz w:val="20"/>
                <w:szCs w:val="20"/>
              </w:rPr>
              <w:t>:</w:t>
            </w:r>
          </w:p>
        </w:tc>
        <w:tc>
          <w:tcPr>
            <w:tcW w:w="4320" w:type="dxa"/>
            <w:noWrap/>
          </w:tcPr>
          <w:p w:rsidR="00275C94" w:rsidRPr="0059459F" w:rsidRDefault="00275C94" w:rsidP="00E92327">
            <w:pPr>
              <w:tabs>
                <w:tab w:val="center" w:pos="4153"/>
                <w:tab w:val="right" w:pos="8306"/>
              </w:tabs>
              <w:spacing w:after="0" w:line="360" w:lineRule="auto"/>
              <w:rPr>
                <w:rFonts w:ascii="Arial" w:hAnsi="Arial" w:cs="Arial"/>
                <w:spacing w:val="-8"/>
                <w:sz w:val="20"/>
                <w:szCs w:val="20"/>
              </w:rPr>
            </w:pPr>
            <w:r w:rsidRPr="0059459F">
              <w:rPr>
                <w:rFonts w:ascii="Arial" w:hAnsi="Arial" w:cs="Arial"/>
                <w:color w:val="548DD4"/>
                <w:sz w:val="20"/>
                <w:szCs w:val="20"/>
                <w:u w:val="single"/>
                <w:lang w:val="en-US"/>
              </w:rPr>
              <w:t>http</w:t>
            </w:r>
            <w:r w:rsidRPr="0059459F">
              <w:rPr>
                <w:rFonts w:ascii="Arial" w:hAnsi="Arial" w:cs="Arial"/>
                <w:color w:val="548DD4"/>
                <w:sz w:val="20"/>
                <w:szCs w:val="20"/>
                <w:u w:val="single"/>
              </w:rPr>
              <w:t>://</w:t>
            </w:r>
            <w:r w:rsidRPr="0059459F">
              <w:rPr>
                <w:rFonts w:ascii="Arial" w:hAnsi="Arial" w:cs="Arial"/>
                <w:color w:val="548DD4"/>
                <w:sz w:val="20"/>
                <w:szCs w:val="20"/>
                <w:u w:val="single"/>
                <w:lang w:val="en-US"/>
              </w:rPr>
              <w:t>didechan</w:t>
            </w:r>
            <w:r w:rsidRPr="0059459F">
              <w:rPr>
                <w:rFonts w:ascii="Arial" w:hAnsi="Arial" w:cs="Arial"/>
                <w:color w:val="548DD4"/>
                <w:sz w:val="20"/>
                <w:szCs w:val="20"/>
                <w:u w:val="single"/>
              </w:rPr>
              <w:t>.</w:t>
            </w:r>
            <w:r w:rsidRPr="0059459F">
              <w:rPr>
                <w:rFonts w:ascii="Arial" w:hAnsi="Arial" w:cs="Arial"/>
                <w:color w:val="548DD4"/>
                <w:sz w:val="20"/>
                <w:szCs w:val="20"/>
                <w:u w:val="single"/>
                <w:lang w:val="en-US"/>
              </w:rPr>
              <w:t>blogspot</w:t>
            </w:r>
            <w:r w:rsidRPr="0059459F">
              <w:rPr>
                <w:rFonts w:ascii="Arial" w:hAnsi="Arial" w:cs="Arial"/>
                <w:color w:val="548DD4"/>
                <w:sz w:val="20"/>
                <w:szCs w:val="20"/>
                <w:u w:val="single"/>
              </w:rPr>
              <w:t>.</w:t>
            </w:r>
            <w:r w:rsidRPr="0059459F">
              <w:rPr>
                <w:rFonts w:ascii="Arial" w:hAnsi="Arial" w:cs="Arial"/>
                <w:color w:val="548DD4"/>
                <w:sz w:val="20"/>
                <w:szCs w:val="20"/>
                <w:u w:val="single"/>
                <w:lang w:val="en-US"/>
              </w:rPr>
              <w:t>gr</w:t>
            </w:r>
          </w:p>
        </w:tc>
        <w:tc>
          <w:tcPr>
            <w:tcW w:w="3600" w:type="dxa"/>
            <w:vMerge/>
          </w:tcPr>
          <w:p w:rsidR="00275C94" w:rsidRPr="0059459F" w:rsidRDefault="00275C94" w:rsidP="00B96284">
            <w:pPr>
              <w:tabs>
                <w:tab w:val="center" w:pos="4153"/>
                <w:tab w:val="right" w:pos="8306"/>
              </w:tabs>
              <w:spacing w:line="360" w:lineRule="auto"/>
              <w:rPr>
                <w:rFonts w:ascii="Arial" w:hAnsi="Arial" w:cs="Arial"/>
                <w:spacing w:val="-8"/>
                <w:sz w:val="20"/>
                <w:szCs w:val="20"/>
              </w:rPr>
            </w:pPr>
          </w:p>
        </w:tc>
      </w:tr>
    </w:tbl>
    <w:p w:rsidR="00275C94" w:rsidRPr="0059459F" w:rsidRDefault="00275C94" w:rsidP="00E92327">
      <w:pPr>
        <w:spacing w:line="360" w:lineRule="auto"/>
        <w:ind w:left="-720"/>
        <w:rPr>
          <w:rFonts w:ascii="Arial" w:hAnsi="Arial" w:cs="Arial"/>
          <w:sz w:val="20"/>
          <w:szCs w:val="20"/>
        </w:rPr>
      </w:pPr>
      <w:r w:rsidRPr="0059459F">
        <w:rPr>
          <w:rFonts w:ascii="Arial" w:hAnsi="Arial" w:cs="Arial"/>
          <w:sz w:val="20"/>
          <w:szCs w:val="20"/>
        </w:rPr>
        <w:t xml:space="preserve"> </w:t>
      </w:r>
    </w:p>
    <w:p w:rsidR="00275C94" w:rsidRPr="0059459F" w:rsidRDefault="00275C94" w:rsidP="00C8027A">
      <w:pPr>
        <w:pStyle w:val="Default"/>
        <w:rPr>
          <w:rFonts w:ascii="Arial" w:hAnsi="Arial" w:cs="Arial"/>
        </w:rPr>
      </w:pPr>
    </w:p>
    <w:p w:rsidR="00275C94" w:rsidRPr="0059459F" w:rsidRDefault="00275C94" w:rsidP="007B7A01">
      <w:pPr>
        <w:pStyle w:val="Default"/>
        <w:rPr>
          <w:rFonts w:ascii="Arial" w:hAnsi="Arial" w:cs="Arial"/>
        </w:rPr>
      </w:pPr>
      <w:r w:rsidRPr="0059459F">
        <w:rPr>
          <w:rFonts w:ascii="Arial" w:hAnsi="Arial" w:cs="Arial"/>
        </w:rPr>
        <w:t xml:space="preserve"> </w:t>
      </w:r>
    </w:p>
    <w:p w:rsidR="00275C94" w:rsidRPr="0059459F" w:rsidRDefault="00275C94" w:rsidP="00BE0D37">
      <w:pPr>
        <w:pStyle w:val="Default"/>
        <w:spacing w:line="360" w:lineRule="auto"/>
        <w:ind w:left="-360"/>
        <w:rPr>
          <w:rFonts w:ascii="Arial" w:hAnsi="Arial" w:cs="Arial"/>
          <w:b/>
          <w:bCs/>
          <w:sz w:val="22"/>
          <w:szCs w:val="22"/>
        </w:rPr>
      </w:pPr>
    </w:p>
    <w:p w:rsidR="00275C94" w:rsidRPr="0059459F" w:rsidRDefault="00275C94" w:rsidP="00BB421C">
      <w:pPr>
        <w:pStyle w:val="Default"/>
        <w:spacing w:line="360" w:lineRule="auto"/>
        <w:ind w:left="-360"/>
        <w:rPr>
          <w:rFonts w:ascii="Arial" w:hAnsi="Arial" w:cs="Arial"/>
          <w:bCs/>
          <w:sz w:val="22"/>
          <w:szCs w:val="22"/>
        </w:rPr>
      </w:pPr>
      <w:r w:rsidRPr="0059459F">
        <w:rPr>
          <w:rFonts w:ascii="Arial" w:hAnsi="Arial" w:cs="Arial"/>
          <w:b/>
          <w:bCs/>
          <w:sz w:val="22"/>
          <w:szCs w:val="22"/>
        </w:rPr>
        <w:t xml:space="preserve">ΘΕΜΑ: </w:t>
      </w:r>
      <w:r w:rsidRPr="0059459F">
        <w:rPr>
          <w:rFonts w:ascii="Arial" w:hAnsi="Arial" w:cs="Arial"/>
          <w:bCs/>
          <w:sz w:val="22"/>
          <w:szCs w:val="22"/>
        </w:rPr>
        <w:t>Προκήρυξη Πανελλήνιων Σχολικών Αγώνων Πετοσφαίρισης Λυκείων Μαθητών –τριών,   Β’ Φάσης, Περιφέρειας Κρήτης σχ. έτους 2017-18».</w:t>
      </w:r>
    </w:p>
    <w:p w:rsidR="00275C94" w:rsidRPr="0059459F" w:rsidRDefault="00275C94" w:rsidP="00BB421C">
      <w:pPr>
        <w:pStyle w:val="Default"/>
        <w:spacing w:line="360" w:lineRule="auto"/>
        <w:ind w:left="-360"/>
        <w:rPr>
          <w:rFonts w:ascii="Arial" w:hAnsi="Arial" w:cs="Arial"/>
          <w:sz w:val="22"/>
          <w:szCs w:val="22"/>
        </w:rPr>
      </w:pPr>
      <w:r w:rsidRPr="0059459F">
        <w:rPr>
          <w:rFonts w:ascii="Arial" w:hAnsi="Arial" w:cs="Arial"/>
        </w:rPr>
        <w:t xml:space="preserve">Η Οργανωτική Επιτροπή Σχολικών Αθλητικών Δραστηριοτήτων (Ο.Ε.Σ.Α.Δ)  Χανίων, έχοντας υπόψη:   </w:t>
      </w:r>
    </w:p>
    <w:p w:rsidR="00275C94" w:rsidRPr="0059459F" w:rsidRDefault="00275C94" w:rsidP="00FE4C9E">
      <w:pPr>
        <w:pStyle w:val="ListParagraph"/>
        <w:numPr>
          <w:ilvl w:val="0"/>
          <w:numId w:val="4"/>
        </w:numPr>
        <w:spacing w:after="0"/>
        <w:rPr>
          <w:rFonts w:ascii="Arial" w:hAnsi="Arial" w:cs="Arial"/>
        </w:rPr>
      </w:pPr>
      <w:r w:rsidRPr="0059459F">
        <w:rPr>
          <w:rFonts w:ascii="Arial" w:hAnsi="Arial" w:cs="Arial"/>
        </w:rPr>
        <w:t xml:space="preserve">Την υπ’ αριθμ. </w:t>
      </w:r>
      <w:r w:rsidRPr="0059459F">
        <w:rPr>
          <w:rFonts w:ascii="Arial" w:hAnsi="Arial" w:cs="Arial"/>
          <w:u w:val="single"/>
        </w:rPr>
        <w:t>Δ5/190677/10-11-2016 Υ.Α</w:t>
      </w:r>
      <w:r w:rsidRPr="0059459F">
        <w:rPr>
          <w:rFonts w:ascii="Arial" w:hAnsi="Arial" w:cs="Arial"/>
        </w:rPr>
        <w:t xml:space="preserve"> του ΥΠ.Π.Ε.Θ. (Φ.Ε.Κ 3754/21-11-2016 τ.</w:t>
      </w:r>
      <w:r>
        <w:rPr>
          <w:rFonts w:ascii="Arial" w:hAnsi="Arial" w:cs="Arial"/>
        </w:rPr>
        <w:t xml:space="preserve"> </w:t>
      </w:r>
      <w:r w:rsidRPr="0059459F">
        <w:rPr>
          <w:rFonts w:ascii="Arial" w:hAnsi="Arial" w:cs="Arial"/>
        </w:rPr>
        <w:t>Β΄) «Οργάνωση και διεξαγωγή των αθλητικών δραστηριοτήτων  στα σχολεία της Α/θμιας &amp; Δ/θμιας Εκπ/σης».</w:t>
      </w:r>
    </w:p>
    <w:p w:rsidR="00275C94" w:rsidRPr="0059459F" w:rsidRDefault="00275C94" w:rsidP="00FE4C9E">
      <w:pPr>
        <w:pStyle w:val="ListParagraph"/>
        <w:spacing w:after="0"/>
        <w:ind w:left="-65"/>
        <w:rPr>
          <w:rFonts w:ascii="Arial" w:hAnsi="Arial" w:cs="Arial"/>
        </w:rPr>
      </w:pPr>
      <w:r w:rsidRPr="0059459F">
        <w:rPr>
          <w:rFonts w:ascii="Arial" w:hAnsi="Arial" w:cs="Arial"/>
        </w:rPr>
        <w:t xml:space="preserve"> </w:t>
      </w:r>
    </w:p>
    <w:p w:rsidR="00275C94" w:rsidRPr="0059459F" w:rsidRDefault="00275C94" w:rsidP="00FE4C9E">
      <w:pPr>
        <w:spacing w:line="360" w:lineRule="auto"/>
        <w:ind w:left="-142" w:right="84" w:hanging="284"/>
        <w:rPr>
          <w:rFonts w:ascii="Arial" w:hAnsi="Arial" w:cs="Arial"/>
          <w:color w:val="000000"/>
        </w:rPr>
      </w:pPr>
      <w:r w:rsidRPr="0059459F">
        <w:rPr>
          <w:rFonts w:ascii="Arial" w:hAnsi="Arial" w:cs="Arial"/>
          <w:b/>
          <w:color w:val="000000"/>
        </w:rPr>
        <w:t>2.</w:t>
      </w:r>
      <w:r w:rsidRPr="0059459F">
        <w:rPr>
          <w:rFonts w:ascii="Arial" w:hAnsi="Arial" w:cs="Arial"/>
          <w:color w:val="000000"/>
        </w:rPr>
        <w:t xml:space="preserve"> Την υπ’ αριθ. Φ.2.2/1157 από 05-03-2018 Περιφερειακής Δ/νσης Α/θμιας &amp; Β/θμιας Εκπ/σης</w:t>
      </w:r>
      <w:r>
        <w:rPr>
          <w:rFonts w:ascii="Arial" w:hAnsi="Arial" w:cs="Arial"/>
          <w:color w:val="000000"/>
        </w:rPr>
        <w:t xml:space="preserve"> </w:t>
      </w:r>
      <w:r w:rsidRPr="0059459F">
        <w:rPr>
          <w:rFonts w:ascii="Arial" w:hAnsi="Arial" w:cs="Arial"/>
          <w:color w:val="000000"/>
        </w:rPr>
        <w:t xml:space="preserve">Κρήτης, Ειδικού Φορέα 90-21/185 Κ.Α.Ε. Ξ5272 Οικ. Έτους 2018.                          </w:t>
      </w:r>
    </w:p>
    <w:p w:rsidR="00275C94" w:rsidRPr="0059459F" w:rsidRDefault="00275C94" w:rsidP="00FE4C9E">
      <w:pPr>
        <w:spacing w:line="360" w:lineRule="auto"/>
        <w:ind w:left="-142" w:right="84" w:hanging="284"/>
        <w:rPr>
          <w:rFonts w:ascii="Arial" w:hAnsi="Arial" w:cs="Arial"/>
        </w:rPr>
      </w:pPr>
      <w:r w:rsidRPr="0059459F">
        <w:rPr>
          <w:rFonts w:ascii="Arial" w:hAnsi="Arial" w:cs="Arial"/>
          <w:b/>
        </w:rPr>
        <w:t>3.</w:t>
      </w:r>
      <w:r w:rsidRPr="0059459F">
        <w:rPr>
          <w:rFonts w:ascii="Arial" w:hAnsi="Arial" w:cs="Arial"/>
        </w:rPr>
        <w:t xml:space="preserve">   Την πράξη 6/ 13-03-2018 της Ο.Ε.Σ.Α.Δ Χανίων.</w:t>
      </w:r>
    </w:p>
    <w:p w:rsidR="00275C94" w:rsidRPr="0059459F" w:rsidRDefault="00275C94" w:rsidP="00367B1D">
      <w:pPr>
        <w:spacing w:line="360" w:lineRule="auto"/>
        <w:ind w:left="-142" w:right="84" w:hanging="284"/>
        <w:rPr>
          <w:rFonts w:ascii="Arial" w:hAnsi="Arial" w:cs="Arial"/>
        </w:rPr>
      </w:pPr>
      <w:r w:rsidRPr="0059459F">
        <w:rPr>
          <w:rFonts w:ascii="Arial" w:hAnsi="Arial" w:cs="Arial"/>
          <w:b/>
        </w:rPr>
        <w:t>4.</w:t>
      </w:r>
      <w:r w:rsidRPr="0059459F">
        <w:rPr>
          <w:rFonts w:ascii="Arial" w:hAnsi="Arial" w:cs="Arial"/>
        </w:rPr>
        <w:t xml:space="preserve">  Το υπ’ αριθ. Πρωτ: 30346/Δ5/22-02-2018 έγγραφο της Δ/νσης Φυσικής Αγωγής με θέμα: «Ενημέρωση για τη συνέχιση των Πανελλήνιων Αγώνων Λυκείων Β΄ Φάση Χρονοδιάγραμμα σχ. Έτους 2017-2018».</w:t>
      </w:r>
    </w:p>
    <w:p w:rsidR="00275C94" w:rsidRPr="0059459F" w:rsidRDefault="00275C94" w:rsidP="00367B1D">
      <w:pPr>
        <w:spacing w:line="360" w:lineRule="auto"/>
        <w:ind w:left="-142" w:right="84" w:hanging="284"/>
        <w:rPr>
          <w:rFonts w:ascii="Arial" w:hAnsi="Arial" w:cs="Arial"/>
        </w:rPr>
      </w:pPr>
      <w:r w:rsidRPr="0059459F">
        <w:rPr>
          <w:rFonts w:ascii="Arial" w:hAnsi="Arial" w:cs="Arial"/>
          <w:b/>
        </w:rPr>
        <w:t>5.</w:t>
      </w:r>
      <w:r w:rsidRPr="0059459F">
        <w:rPr>
          <w:rFonts w:ascii="Arial" w:hAnsi="Arial" w:cs="Arial"/>
        </w:rPr>
        <w:t xml:space="preserve">  Το άρθρο 7 της Υ.Α. 33120/ΓΔ4/28-02-2017 (ΦΕΚ 681/τ. Β’/06-03-2017) Υ.Α με θέμα: «Εκδρομές-Εκπαιδευτικές Επισκέψεις μαθητών-τριών Δημοσίων &amp; Ιδιωτικών Σχολείων Δ/θμιας Εκπ/σης εντός &amp; εκτός χώρας».</w:t>
      </w:r>
    </w:p>
    <w:p w:rsidR="00275C94" w:rsidRPr="0059459F" w:rsidRDefault="00275C94" w:rsidP="00FE4C9E">
      <w:pPr>
        <w:spacing w:line="360" w:lineRule="auto"/>
        <w:ind w:left="-142" w:right="84" w:hanging="284"/>
        <w:rPr>
          <w:rFonts w:ascii="Arial" w:hAnsi="Arial" w:cs="Arial"/>
        </w:rPr>
      </w:pPr>
      <w:r w:rsidRPr="0059459F">
        <w:rPr>
          <w:rFonts w:ascii="Arial" w:hAnsi="Arial" w:cs="Arial"/>
          <w:b/>
        </w:rPr>
        <w:t>6.</w:t>
      </w:r>
      <w:r w:rsidRPr="0059459F">
        <w:rPr>
          <w:rFonts w:ascii="Arial" w:hAnsi="Arial" w:cs="Arial"/>
        </w:rPr>
        <w:t xml:space="preserve"> Την υπ’ αρι</w:t>
      </w:r>
      <w:r>
        <w:rPr>
          <w:rFonts w:ascii="Arial" w:hAnsi="Arial" w:cs="Arial"/>
        </w:rPr>
        <w:t>θ</w:t>
      </w:r>
      <w:r w:rsidRPr="0059459F">
        <w:rPr>
          <w:rFonts w:ascii="Arial" w:hAnsi="Arial" w:cs="Arial"/>
          <w:i/>
        </w:rPr>
        <w:t xml:space="preserve">. </w:t>
      </w:r>
      <w:r w:rsidRPr="0059459F">
        <w:rPr>
          <w:rFonts w:ascii="Arial" w:hAnsi="Arial" w:cs="Arial"/>
          <w:i/>
          <w:u w:val="single"/>
        </w:rPr>
        <w:t>12669</w:t>
      </w:r>
      <w:r w:rsidRPr="0059459F">
        <w:rPr>
          <w:rFonts w:ascii="Arial" w:hAnsi="Arial" w:cs="Arial"/>
          <w:color w:val="000000"/>
          <w:u w:val="single"/>
        </w:rPr>
        <w:t>/Δ5/25-01-2018</w:t>
      </w:r>
      <w:r w:rsidRPr="0059459F">
        <w:rPr>
          <w:rFonts w:ascii="Arial" w:hAnsi="Arial" w:cs="Arial"/>
        </w:rPr>
        <w:t xml:space="preserve"> προκήρυξη της Δ/νσης Φυσικής Αγωγής  του ΥΠ.Π.Ε.Θ που αφορά την προκήρυξη    και    τον προγραμματισμό των σχολικών αγώνων ΛΥΚΕΙΩΝ και αγώνων «ΑθλοΠΑΙΔΕΙΑΣ» Δημοτικών και Γυμνασίων  σχ.  Έτους 2017-18.</w:t>
      </w:r>
    </w:p>
    <w:p w:rsidR="00275C94" w:rsidRPr="0059459F" w:rsidRDefault="00275C94" w:rsidP="0059459F">
      <w:pPr>
        <w:pStyle w:val="Default"/>
        <w:rPr>
          <w:rFonts w:ascii="Arial" w:hAnsi="Arial" w:cs="Arial"/>
          <w:lang w:eastAsia="el-GR"/>
        </w:rPr>
      </w:pPr>
      <w:r w:rsidRPr="00C227D5">
        <w:rPr>
          <w:rFonts w:ascii="Arial" w:hAnsi="Arial" w:cs="Arial"/>
          <w:b/>
        </w:rPr>
        <w:t>7.</w:t>
      </w:r>
      <w:r w:rsidRPr="00C227D5">
        <w:rPr>
          <w:rFonts w:ascii="Arial" w:hAnsi="Arial" w:cs="Arial"/>
        </w:rPr>
        <w:t xml:space="preserve">  </w:t>
      </w:r>
      <w:r w:rsidRPr="0059459F">
        <w:rPr>
          <w:rFonts w:ascii="Arial" w:hAnsi="Arial" w:cs="Arial"/>
          <w:sz w:val="23"/>
          <w:szCs w:val="23"/>
          <w:lang w:eastAsia="el-GR"/>
        </w:rPr>
        <w:t>Το υ</w:t>
      </w:r>
      <w:r>
        <w:rPr>
          <w:rFonts w:ascii="Arial" w:hAnsi="Arial" w:cs="Arial"/>
          <w:sz w:val="23"/>
          <w:szCs w:val="23"/>
          <w:lang w:eastAsia="el-GR"/>
        </w:rPr>
        <w:t>π’ αριθ</w:t>
      </w:r>
      <w:r w:rsidRPr="0059459F">
        <w:rPr>
          <w:rFonts w:ascii="Arial" w:hAnsi="Arial" w:cs="Arial"/>
          <w:sz w:val="23"/>
          <w:szCs w:val="23"/>
          <w:lang w:eastAsia="el-GR"/>
        </w:rPr>
        <w:t xml:space="preserve">. 19668/Δ5/5-2-2018 έγγραφο της Δ/νσης Φυσικής Αγωγής του ΥΠ.Π.Ε.Θ. με θέμα : «Αποτελέσματα κλήρωσης στα Ομαδικά Αθλήματα των Πανελληνίων Αγώνων Λυκείων Ελλάδας – Κύπρου σχολικού έτους 2017-2018» </w:t>
      </w:r>
    </w:p>
    <w:p w:rsidR="00275C94" w:rsidRPr="0059459F" w:rsidRDefault="00275C94" w:rsidP="00FE4C9E">
      <w:pPr>
        <w:spacing w:line="360" w:lineRule="auto"/>
        <w:ind w:left="-142" w:right="84" w:hanging="284"/>
        <w:rPr>
          <w:rFonts w:ascii="Arial" w:hAnsi="Arial" w:cs="Arial"/>
        </w:rPr>
      </w:pPr>
    </w:p>
    <w:p w:rsidR="00275C94" w:rsidRPr="0059459F" w:rsidRDefault="00275C94" w:rsidP="00FE4C9E">
      <w:pPr>
        <w:spacing w:line="360" w:lineRule="auto"/>
        <w:ind w:left="-142" w:right="84" w:hanging="284"/>
        <w:rPr>
          <w:rFonts w:ascii="Arial" w:hAnsi="Arial" w:cs="Arial"/>
        </w:rPr>
      </w:pPr>
      <w:r w:rsidRPr="0059459F">
        <w:rPr>
          <w:rFonts w:ascii="Arial" w:hAnsi="Arial" w:cs="Arial"/>
        </w:rPr>
        <w:t xml:space="preserve"> Στο πλαίσιο των Μαθητικών Σχολικών Αγώνων Λυκείων  2017-18:</w:t>
      </w:r>
    </w:p>
    <w:p w:rsidR="00275C94" w:rsidRPr="0059459F" w:rsidRDefault="00275C94" w:rsidP="00430B6A">
      <w:pPr>
        <w:jc w:val="center"/>
        <w:rPr>
          <w:rFonts w:ascii="Arial" w:hAnsi="Arial" w:cs="Arial"/>
          <w:b/>
        </w:rPr>
      </w:pPr>
      <w:r w:rsidRPr="0059459F">
        <w:rPr>
          <w:rFonts w:ascii="Arial" w:hAnsi="Arial" w:cs="Arial"/>
          <w:b/>
        </w:rPr>
        <w:t>ΠΡΟΚΗΡΥΣΣΕΙ</w:t>
      </w:r>
    </w:p>
    <w:p w:rsidR="00275C94" w:rsidRPr="0059459F" w:rsidRDefault="00275C94" w:rsidP="00C8027A">
      <w:pPr>
        <w:rPr>
          <w:rFonts w:ascii="Arial" w:hAnsi="Arial" w:cs="Arial"/>
          <w:color w:val="000000"/>
        </w:rPr>
      </w:pPr>
      <w:r w:rsidRPr="0059459F">
        <w:rPr>
          <w:rFonts w:ascii="Arial" w:hAnsi="Arial" w:cs="Arial"/>
        </w:rPr>
        <w:t xml:space="preserve">Τους σχολικούς αγώνες Πετοσφαίρισης Β΄ Φάσης  </w:t>
      </w:r>
      <w:r w:rsidRPr="0059459F">
        <w:rPr>
          <w:rFonts w:ascii="Arial" w:hAnsi="Arial" w:cs="Arial"/>
          <w:b/>
        </w:rPr>
        <w:t>μαθητών και</w:t>
      </w:r>
      <w:r w:rsidRPr="0059459F">
        <w:rPr>
          <w:rFonts w:ascii="Arial" w:hAnsi="Arial" w:cs="Arial"/>
        </w:rPr>
        <w:t xml:space="preserve"> </w:t>
      </w:r>
      <w:r w:rsidRPr="0059459F">
        <w:rPr>
          <w:rFonts w:ascii="Arial" w:hAnsi="Arial" w:cs="Arial"/>
          <w:b/>
        </w:rPr>
        <w:t>μαθητριών</w:t>
      </w:r>
      <w:r w:rsidRPr="0059459F">
        <w:rPr>
          <w:rFonts w:ascii="Arial" w:hAnsi="Arial" w:cs="Arial"/>
        </w:rPr>
        <w:t xml:space="preserve"> των ΓΕΛ &amp; ΕΠΑΛ της Περιφέρειας Κρήτης, για το σχολικό έτος 2017-18</w:t>
      </w:r>
      <w:r w:rsidRPr="0059459F">
        <w:rPr>
          <w:rFonts w:ascii="Arial" w:hAnsi="Arial" w:cs="Arial"/>
          <w:color w:val="000000"/>
        </w:rPr>
        <w:t xml:space="preserve">. </w:t>
      </w:r>
    </w:p>
    <w:p w:rsidR="00275C94" w:rsidRPr="0059459F" w:rsidRDefault="00275C94" w:rsidP="009675A9">
      <w:pPr>
        <w:rPr>
          <w:rFonts w:ascii="Arial" w:hAnsi="Arial" w:cs="Arial"/>
          <w:b/>
          <w:bCs/>
          <w:iCs/>
          <w:color w:val="000000"/>
        </w:rPr>
      </w:pPr>
      <w:r w:rsidRPr="0059459F">
        <w:rPr>
          <w:rFonts w:ascii="Arial" w:hAnsi="Arial" w:cs="Arial"/>
        </w:rPr>
        <w:t xml:space="preserve"> </w:t>
      </w:r>
      <w:r w:rsidRPr="0059459F">
        <w:rPr>
          <w:rFonts w:ascii="Arial" w:hAnsi="Arial" w:cs="Arial"/>
          <w:b/>
          <w:bCs/>
          <w:iCs/>
          <w:color w:val="000000"/>
        </w:rPr>
        <w:t xml:space="preserve">Ημερομηνία διεξαγωγής : </w:t>
      </w:r>
      <w:r w:rsidRPr="0059459F">
        <w:rPr>
          <w:rFonts w:ascii="Arial" w:hAnsi="Arial" w:cs="Arial"/>
          <w:bCs/>
          <w:iCs/>
          <w:color w:val="000000"/>
        </w:rPr>
        <w:t>2</w:t>
      </w:r>
      <w:r>
        <w:rPr>
          <w:rFonts w:ascii="Arial" w:hAnsi="Arial" w:cs="Arial"/>
          <w:bCs/>
          <w:iCs/>
          <w:color w:val="000000"/>
        </w:rPr>
        <w:t>2</w:t>
      </w:r>
      <w:r w:rsidRPr="0059459F">
        <w:rPr>
          <w:rFonts w:ascii="Arial" w:hAnsi="Arial" w:cs="Arial"/>
          <w:bCs/>
          <w:iCs/>
          <w:color w:val="000000"/>
        </w:rPr>
        <w:t>-03-2017  Ημέρα Π</w:t>
      </w:r>
      <w:r>
        <w:rPr>
          <w:rFonts w:ascii="Arial" w:hAnsi="Arial" w:cs="Arial"/>
          <w:bCs/>
          <w:iCs/>
          <w:color w:val="000000"/>
        </w:rPr>
        <w:t>έμπτη</w:t>
      </w:r>
    </w:p>
    <w:p w:rsidR="00275C94" w:rsidRPr="0059459F" w:rsidRDefault="00275C94" w:rsidP="00951D14">
      <w:pPr>
        <w:pStyle w:val="ListParagraph"/>
        <w:numPr>
          <w:ilvl w:val="0"/>
          <w:numId w:val="3"/>
        </w:numPr>
        <w:rPr>
          <w:rFonts w:ascii="Arial" w:hAnsi="Arial" w:cs="Arial"/>
        </w:rPr>
      </w:pPr>
      <w:r w:rsidRPr="0059459F">
        <w:rPr>
          <w:rFonts w:ascii="Arial" w:hAnsi="Arial" w:cs="Arial"/>
          <w:b/>
          <w:bCs/>
          <w:iCs/>
          <w:color w:val="000000"/>
        </w:rPr>
        <w:t>1</w:t>
      </w:r>
      <w:r w:rsidRPr="0059459F">
        <w:rPr>
          <w:rFonts w:ascii="Arial" w:hAnsi="Arial" w:cs="Arial"/>
          <w:b/>
          <w:bCs/>
          <w:iCs/>
          <w:color w:val="000000"/>
          <w:vertAlign w:val="superscript"/>
        </w:rPr>
        <w:t>ος</w:t>
      </w:r>
      <w:r w:rsidRPr="0059459F">
        <w:rPr>
          <w:rFonts w:ascii="Arial" w:hAnsi="Arial" w:cs="Arial"/>
          <w:b/>
          <w:bCs/>
          <w:iCs/>
          <w:color w:val="000000"/>
        </w:rPr>
        <w:t xml:space="preserve"> Αγώνας κορίτσια  ώρα 11:00  π.</w:t>
      </w:r>
      <w:r>
        <w:rPr>
          <w:rFonts w:ascii="Arial" w:hAnsi="Arial" w:cs="Arial"/>
          <w:b/>
          <w:bCs/>
          <w:iCs/>
          <w:color w:val="000000"/>
        </w:rPr>
        <w:t xml:space="preserve"> </w:t>
      </w:r>
      <w:r w:rsidRPr="0059459F">
        <w:rPr>
          <w:rFonts w:ascii="Arial" w:hAnsi="Arial" w:cs="Arial"/>
          <w:b/>
          <w:bCs/>
          <w:iCs/>
          <w:color w:val="000000"/>
        </w:rPr>
        <w:t>μ</w:t>
      </w:r>
      <w:r>
        <w:rPr>
          <w:rFonts w:ascii="Arial" w:hAnsi="Arial" w:cs="Arial"/>
          <w:b/>
          <w:bCs/>
          <w:iCs/>
          <w:color w:val="000000"/>
        </w:rPr>
        <w:t>.</w:t>
      </w:r>
      <w:r w:rsidRPr="0059459F">
        <w:rPr>
          <w:rFonts w:ascii="Arial" w:hAnsi="Arial" w:cs="Arial"/>
        </w:rPr>
        <w:t xml:space="preserve"> </w:t>
      </w:r>
    </w:p>
    <w:p w:rsidR="00275C94" w:rsidRPr="0059459F" w:rsidRDefault="00275C94" w:rsidP="00951D14">
      <w:pPr>
        <w:pStyle w:val="ListParagraph"/>
        <w:numPr>
          <w:ilvl w:val="0"/>
          <w:numId w:val="3"/>
        </w:numPr>
        <w:rPr>
          <w:rFonts w:ascii="Arial" w:hAnsi="Arial" w:cs="Arial"/>
          <w:b/>
          <w:bCs/>
          <w:iCs/>
          <w:color w:val="000000"/>
        </w:rPr>
      </w:pPr>
      <w:r w:rsidRPr="0059459F">
        <w:rPr>
          <w:rFonts w:ascii="Arial" w:hAnsi="Arial" w:cs="Arial"/>
          <w:b/>
        </w:rPr>
        <w:t>2</w:t>
      </w:r>
      <w:r w:rsidRPr="0059459F">
        <w:rPr>
          <w:rFonts w:ascii="Arial" w:hAnsi="Arial" w:cs="Arial"/>
          <w:b/>
          <w:vertAlign w:val="superscript"/>
        </w:rPr>
        <w:t>ος</w:t>
      </w:r>
      <w:r w:rsidRPr="0059459F">
        <w:rPr>
          <w:rFonts w:ascii="Arial" w:hAnsi="Arial" w:cs="Arial"/>
          <w:b/>
        </w:rPr>
        <w:t xml:space="preserve"> Αγώνας αγόρια     ώρα 12:45  </w:t>
      </w:r>
      <w:r w:rsidRPr="0059459F">
        <w:rPr>
          <w:rFonts w:ascii="Arial" w:hAnsi="Arial" w:cs="Arial"/>
          <w:b/>
          <w:bCs/>
          <w:iCs/>
          <w:color w:val="000000"/>
        </w:rPr>
        <w:t>π.</w:t>
      </w:r>
      <w:r>
        <w:rPr>
          <w:rFonts w:ascii="Arial" w:hAnsi="Arial" w:cs="Arial"/>
          <w:b/>
          <w:bCs/>
          <w:iCs/>
          <w:color w:val="000000"/>
        </w:rPr>
        <w:t xml:space="preserve"> </w:t>
      </w:r>
      <w:r w:rsidRPr="0059459F">
        <w:rPr>
          <w:rFonts w:ascii="Arial" w:hAnsi="Arial" w:cs="Arial"/>
          <w:b/>
          <w:bCs/>
          <w:iCs/>
          <w:color w:val="000000"/>
        </w:rPr>
        <w:t>μ</w:t>
      </w:r>
      <w:r>
        <w:rPr>
          <w:rFonts w:ascii="Arial" w:hAnsi="Arial" w:cs="Arial"/>
          <w:b/>
          <w:bCs/>
          <w:iCs/>
          <w:color w:val="000000"/>
        </w:rPr>
        <w:t>.</w:t>
      </w:r>
      <w:r w:rsidRPr="0059459F">
        <w:rPr>
          <w:rFonts w:ascii="Arial" w:hAnsi="Arial" w:cs="Arial"/>
          <w:b/>
          <w:bCs/>
          <w:iCs/>
          <w:color w:val="000000"/>
        </w:rPr>
        <w:t xml:space="preserve">         </w:t>
      </w:r>
    </w:p>
    <w:p w:rsidR="00275C94" w:rsidRPr="0059459F" w:rsidRDefault="00275C94" w:rsidP="00B24266">
      <w:pPr>
        <w:rPr>
          <w:rFonts w:ascii="Arial" w:hAnsi="Arial" w:cs="Arial"/>
          <w:b/>
          <w:bCs/>
          <w:iCs/>
          <w:color w:val="000000"/>
        </w:rPr>
      </w:pPr>
      <w:r w:rsidRPr="0059459F">
        <w:rPr>
          <w:rFonts w:ascii="Arial" w:hAnsi="Arial" w:cs="Arial"/>
          <w:b/>
          <w:bCs/>
          <w:iCs/>
          <w:color w:val="000000"/>
        </w:rPr>
        <w:t xml:space="preserve">Τοποθεσία διεξαγωγής : </w:t>
      </w:r>
      <w:r w:rsidRPr="0059459F">
        <w:rPr>
          <w:rFonts w:ascii="Arial" w:hAnsi="Arial" w:cs="Arial"/>
          <w:bCs/>
          <w:iCs/>
          <w:color w:val="000000"/>
        </w:rPr>
        <w:t>Κλειστό Γυμναστήριο Σούδας</w:t>
      </w:r>
    </w:p>
    <w:p w:rsidR="00275C94" w:rsidRPr="0059459F" w:rsidRDefault="00275C94" w:rsidP="00B24266">
      <w:pPr>
        <w:rPr>
          <w:rFonts w:ascii="Arial" w:hAnsi="Arial" w:cs="Arial"/>
          <w:bCs/>
          <w:iCs/>
          <w:color w:val="000000"/>
        </w:rPr>
      </w:pPr>
      <w:r w:rsidRPr="0059459F">
        <w:rPr>
          <w:rFonts w:ascii="Arial" w:hAnsi="Arial" w:cs="Arial"/>
          <w:b/>
          <w:bCs/>
          <w:iCs/>
          <w:color w:val="000000"/>
        </w:rPr>
        <w:t xml:space="preserve">Διαιτητές αγώνων: </w:t>
      </w:r>
      <w:r w:rsidRPr="0059459F">
        <w:rPr>
          <w:rFonts w:ascii="Arial" w:hAnsi="Arial" w:cs="Arial"/>
          <w:bCs/>
          <w:iCs/>
          <w:color w:val="000000"/>
        </w:rPr>
        <w:t>Ορισμένοι διαιτητές από την Ο.Ε.Σ.Α.Δ Χανίων  &amp; Ο.Ε.Σ.Α.Δ Λασιθίου.</w:t>
      </w:r>
    </w:p>
    <w:p w:rsidR="00275C94" w:rsidRPr="0059459F" w:rsidRDefault="00275C94" w:rsidP="00B24266">
      <w:pPr>
        <w:rPr>
          <w:rFonts w:ascii="Arial" w:hAnsi="Arial" w:cs="Arial"/>
          <w:b/>
          <w:bCs/>
          <w:iCs/>
          <w:color w:val="000000"/>
        </w:rPr>
      </w:pPr>
      <w:r w:rsidRPr="0059459F">
        <w:rPr>
          <w:rFonts w:ascii="Arial" w:hAnsi="Arial" w:cs="Arial"/>
          <w:b/>
          <w:bCs/>
          <w:iCs/>
          <w:color w:val="000000"/>
        </w:rPr>
        <w:t xml:space="preserve">Ιατρός αγώνων: </w:t>
      </w:r>
      <w:r w:rsidRPr="0059459F">
        <w:rPr>
          <w:rFonts w:ascii="Arial" w:hAnsi="Arial" w:cs="Arial"/>
          <w:bCs/>
          <w:iCs/>
          <w:color w:val="000000"/>
        </w:rPr>
        <w:t>Χρήστος Θεοδωρακόπουλος</w:t>
      </w:r>
    </w:p>
    <w:p w:rsidR="00275C94" w:rsidRPr="0059459F" w:rsidRDefault="00275C94" w:rsidP="00A5687F">
      <w:pPr>
        <w:rPr>
          <w:rFonts w:ascii="Arial" w:hAnsi="Arial" w:cs="Arial"/>
          <w:b/>
          <w:bCs/>
        </w:rPr>
      </w:pPr>
      <w:r w:rsidRPr="0059459F">
        <w:rPr>
          <w:rFonts w:ascii="Arial" w:hAnsi="Arial" w:cs="Arial"/>
          <w:b/>
          <w:bCs/>
        </w:rPr>
        <w:t xml:space="preserve">Επιτροπή ενστάσεων : </w:t>
      </w:r>
    </w:p>
    <w:p w:rsidR="00275C94" w:rsidRPr="0059459F" w:rsidRDefault="00275C94" w:rsidP="00A5687F">
      <w:pPr>
        <w:numPr>
          <w:ilvl w:val="0"/>
          <w:numId w:val="2"/>
        </w:numPr>
        <w:tabs>
          <w:tab w:val="clear" w:pos="778"/>
          <w:tab w:val="num" w:pos="360"/>
        </w:tabs>
        <w:ind w:hanging="778"/>
        <w:rPr>
          <w:rFonts w:ascii="Arial" w:hAnsi="Arial" w:cs="Arial"/>
          <w:bCs/>
        </w:rPr>
      </w:pPr>
      <w:r w:rsidRPr="0059459F">
        <w:rPr>
          <w:rFonts w:ascii="Arial" w:hAnsi="Arial" w:cs="Arial"/>
          <w:bCs/>
        </w:rPr>
        <w:t xml:space="preserve">Ιάκωβος Κουμής, Α΄ Αντιπρόεδρος Ο.Ε.Σ.Α.Δ Χανίων   </w:t>
      </w:r>
    </w:p>
    <w:p w:rsidR="00275C94" w:rsidRPr="0059459F" w:rsidRDefault="00275C94" w:rsidP="00A5687F">
      <w:pPr>
        <w:numPr>
          <w:ilvl w:val="0"/>
          <w:numId w:val="2"/>
        </w:numPr>
        <w:tabs>
          <w:tab w:val="clear" w:pos="778"/>
          <w:tab w:val="num" w:pos="360"/>
        </w:tabs>
        <w:ind w:hanging="778"/>
        <w:rPr>
          <w:rFonts w:ascii="Arial" w:hAnsi="Arial" w:cs="Arial"/>
          <w:bCs/>
        </w:rPr>
      </w:pPr>
      <w:r w:rsidRPr="0059459F">
        <w:rPr>
          <w:rFonts w:ascii="Arial" w:hAnsi="Arial" w:cs="Arial"/>
          <w:bCs/>
        </w:rPr>
        <w:t>Δημήτριος Γαγάρας, μέλος Ο.Ε.Σ.Α.Δ Χανίων</w:t>
      </w:r>
    </w:p>
    <w:p w:rsidR="00275C94" w:rsidRPr="0059459F" w:rsidRDefault="00275C94" w:rsidP="00A5687F">
      <w:pPr>
        <w:numPr>
          <w:ilvl w:val="0"/>
          <w:numId w:val="2"/>
        </w:numPr>
        <w:tabs>
          <w:tab w:val="clear" w:pos="778"/>
          <w:tab w:val="num" w:pos="360"/>
        </w:tabs>
        <w:ind w:hanging="778"/>
        <w:rPr>
          <w:rFonts w:ascii="Arial" w:hAnsi="Arial" w:cs="Arial"/>
          <w:bCs/>
        </w:rPr>
      </w:pPr>
      <w:r w:rsidRPr="0059459F">
        <w:rPr>
          <w:rFonts w:ascii="Arial" w:hAnsi="Arial" w:cs="Arial"/>
          <w:bCs/>
        </w:rPr>
        <w:t>Οριζόμενος από την Ο.Ε.Σ.Α.Δ Λασιθίου</w:t>
      </w:r>
    </w:p>
    <w:p w:rsidR="00275C94" w:rsidRPr="0059459F" w:rsidRDefault="00275C94" w:rsidP="00DE1CC3">
      <w:pPr>
        <w:widowControl w:val="0"/>
        <w:tabs>
          <w:tab w:val="left" w:pos="1134"/>
        </w:tabs>
        <w:spacing w:after="0"/>
        <w:ind w:right="142"/>
        <w:rPr>
          <w:rFonts w:ascii="Arial" w:hAnsi="Arial" w:cs="Arial"/>
          <w:i/>
          <w:iCs/>
        </w:rPr>
      </w:pPr>
      <w:r w:rsidRPr="0059459F">
        <w:rPr>
          <w:rFonts w:ascii="Arial" w:hAnsi="Arial" w:cs="Arial"/>
          <w:b/>
          <w:bCs/>
          <w:iCs/>
          <w:color w:val="000000"/>
        </w:rPr>
        <w:t>Κανονισμοί</w:t>
      </w:r>
      <w:r w:rsidRPr="0059459F">
        <w:rPr>
          <w:rFonts w:ascii="Arial" w:hAnsi="Arial" w:cs="Arial"/>
          <w:b/>
        </w:rPr>
        <w:t xml:space="preserve"> αγώνα:</w:t>
      </w:r>
      <w:r w:rsidRPr="0059459F">
        <w:rPr>
          <w:rFonts w:ascii="Arial" w:hAnsi="Arial" w:cs="Arial"/>
        </w:rPr>
        <w:t xml:space="preserve"> Σύμφωνα με τους κανόνες της 190677/Δ5/10-11-2016, Υ.Α, παρ. 7.7.2 Πετοσφαίριση (σελ. 21) και της οικίας ομοσπονδίας.</w:t>
      </w:r>
    </w:p>
    <w:p w:rsidR="00275C94" w:rsidRPr="0059459F" w:rsidRDefault="00275C94" w:rsidP="00B24266">
      <w:pPr>
        <w:rPr>
          <w:rFonts w:ascii="Arial" w:hAnsi="Arial" w:cs="Arial"/>
          <w:b/>
          <w:bCs/>
          <w:iCs/>
          <w:color w:val="000000"/>
        </w:rPr>
      </w:pPr>
    </w:p>
    <w:p w:rsidR="00275C94" w:rsidRPr="0059459F" w:rsidRDefault="00275C94" w:rsidP="00C2023F">
      <w:pPr>
        <w:jc w:val="center"/>
        <w:rPr>
          <w:rFonts w:ascii="Arial" w:hAnsi="Arial" w:cs="Arial"/>
          <w:b/>
          <w:bCs/>
          <w:iCs/>
          <w:color w:val="000000"/>
        </w:rPr>
      </w:pPr>
      <w:r w:rsidRPr="0059459F">
        <w:rPr>
          <w:rFonts w:ascii="Arial" w:hAnsi="Arial" w:cs="Arial"/>
          <w:b/>
          <w:bCs/>
          <w:iCs/>
          <w:color w:val="000000"/>
        </w:rPr>
        <w:t>ΔΙΚΑΙΟΛΟΓΗΤΙΚΑ ΣΥΜΜΕΤΟΧΗΣ</w:t>
      </w:r>
    </w:p>
    <w:p w:rsidR="00275C94" w:rsidRPr="0059459F" w:rsidRDefault="00275C94" w:rsidP="00C2023F">
      <w:pPr>
        <w:pStyle w:val="Default"/>
        <w:spacing w:line="276" w:lineRule="auto"/>
        <w:rPr>
          <w:rFonts w:ascii="Arial" w:hAnsi="Arial" w:cs="Arial"/>
          <w:sz w:val="22"/>
          <w:szCs w:val="22"/>
        </w:rPr>
      </w:pPr>
      <w:r w:rsidRPr="0059459F">
        <w:rPr>
          <w:rFonts w:ascii="Arial" w:hAnsi="Arial" w:cs="Arial"/>
          <w:b/>
          <w:iCs/>
          <w:sz w:val="22"/>
          <w:szCs w:val="22"/>
        </w:rPr>
        <w:t>1.</w:t>
      </w:r>
      <w:r w:rsidRPr="0059459F">
        <w:rPr>
          <w:rFonts w:ascii="Arial" w:hAnsi="Arial" w:cs="Arial"/>
          <w:iCs/>
          <w:sz w:val="22"/>
          <w:szCs w:val="22"/>
        </w:rPr>
        <w:t xml:space="preserve"> Αθλητική μαθητική ταυτότητα. Η ταυτότητα υπογράφεται και σφραγίζεται από το Διευθυντή του σχολείου, στο αντίστοιχο πεδίο, της τάξης που φοιτά ο μαθητής /τρια ( σφραγίδα και στην πρόσφατη φωτογραφία του-ης μαθητή-τριας). </w:t>
      </w:r>
    </w:p>
    <w:p w:rsidR="00275C94" w:rsidRPr="0059459F" w:rsidRDefault="00275C94" w:rsidP="009675A9">
      <w:pPr>
        <w:pStyle w:val="Default"/>
        <w:spacing w:line="276" w:lineRule="auto"/>
        <w:rPr>
          <w:rFonts w:ascii="Arial" w:hAnsi="Arial" w:cs="Arial"/>
          <w:sz w:val="22"/>
          <w:szCs w:val="22"/>
        </w:rPr>
      </w:pPr>
      <w:r w:rsidRPr="0059459F">
        <w:rPr>
          <w:rFonts w:ascii="Arial" w:hAnsi="Arial" w:cs="Arial"/>
          <w:iCs/>
          <w:sz w:val="22"/>
          <w:szCs w:val="22"/>
        </w:rPr>
        <w:t xml:space="preserve">Στην Αθλητική μαθητική ταυτότητα επισυνάπτεται: </w:t>
      </w:r>
    </w:p>
    <w:p w:rsidR="00275C94" w:rsidRPr="0059459F" w:rsidRDefault="00275C94" w:rsidP="009675A9">
      <w:pPr>
        <w:pStyle w:val="Default"/>
        <w:spacing w:line="276" w:lineRule="auto"/>
        <w:rPr>
          <w:rFonts w:ascii="Arial" w:hAnsi="Arial" w:cs="Arial"/>
          <w:iCs/>
          <w:sz w:val="22"/>
          <w:szCs w:val="22"/>
        </w:rPr>
      </w:pPr>
      <w:r w:rsidRPr="0059459F">
        <w:rPr>
          <w:rFonts w:ascii="Arial" w:hAnsi="Arial" w:cs="Arial"/>
          <w:b/>
          <w:iCs/>
          <w:sz w:val="22"/>
          <w:szCs w:val="22"/>
        </w:rPr>
        <w:t>2.</w:t>
      </w:r>
      <w:r w:rsidRPr="0059459F">
        <w:rPr>
          <w:rFonts w:ascii="Arial" w:hAnsi="Arial" w:cs="Arial"/>
          <w:iCs/>
          <w:sz w:val="22"/>
          <w:szCs w:val="22"/>
        </w:rPr>
        <w:t xml:space="preserve"> Σφραγίδα και ημερομηνία βεβαίωσης  ιατρού, στην αθλητική μαθητική ταυτότητα. </w:t>
      </w:r>
    </w:p>
    <w:p w:rsidR="00275C94" w:rsidRPr="0059459F" w:rsidRDefault="00275C94" w:rsidP="009675A9">
      <w:pPr>
        <w:pStyle w:val="Default"/>
        <w:spacing w:line="276" w:lineRule="auto"/>
        <w:rPr>
          <w:rFonts w:ascii="Arial" w:hAnsi="Arial" w:cs="Arial"/>
          <w:iCs/>
          <w:sz w:val="22"/>
          <w:szCs w:val="22"/>
        </w:rPr>
      </w:pPr>
      <w:r w:rsidRPr="0059459F">
        <w:rPr>
          <w:rFonts w:ascii="Arial" w:hAnsi="Arial" w:cs="Arial"/>
          <w:iCs/>
          <w:sz w:val="22"/>
          <w:szCs w:val="22"/>
        </w:rPr>
        <w:t xml:space="preserve"> Βεβαίωση ιατρού, ( Για όσους δεν έχουν σφραγίδα- βεβαίωση ιατρού πάνω στην μαθητική αθλητική ταυτότητα), ότι ο μαθητής- τρια δύναται να λάβει μέρος στους συγκεκριμένους αγώνες. </w:t>
      </w:r>
    </w:p>
    <w:p w:rsidR="00275C94" w:rsidRPr="0059459F" w:rsidRDefault="00275C94" w:rsidP="00845338">
      <w:pPr>
        <w:pStyle w:val="Default"/>
        <w:numPr>
          <w:ilvl w:val="0"/>
          <w:numId w:val="2"/>
        </w:numPr>
        <w:spacing w:line="276" w:lineRule="auto"/>
        <w:rPr>
          <w:rFonts w:ascii="Arial" w:hAnsi="Arial" w:cs="Arial"/>
          <w:sz w:val="22"/>
          <w:szCs w:val="22"/>
        </w:rPr>
      </w:pPr>
      <w:r w:rsidRPr="0059459F">
        <w:rPr>
          <w:rFonts w:ascii="Arial" w:hAnsi="Arial" w:cs="Arial"/>
          <w:iCs/>
          <w:sz w:val="22"/>
          <w:szCs w:val="22"/>
        </w:rPr>
        <w:t xml:space="preserve">Η ιατρική βεβαίωση πρέπει να έχει ημερομηνία που </w:t>
      </w:r>
      <w:r w:rsidRPr="0059459F">
        <w:rPr>
          <w:rFonts w:ascii="Arial" w:hAnsi="Arial" w:cs="Arial"/>
          <w:b/>
          <w:iCs/>
          <w:sz w:val="22"/>
          <w:szCs w:val="22"/>
        </w:rPr>
        <w:t>να μην υπερβαίνει το έτος.</w:t>
      </w:r>
      <w:r w:rsidRPr="0059459F">
        <w:rPr>
          <w:rFonts w:ascii="Arial" w:hAnsi="Arial" w:cs="Arial"/>
          <w:iCs/>
          <w:sz w:val="22"/>
          <w:szCs w:val="22"/>
        </w:rPr>
        <w:t xml:space="preserve">  πριν από την ημερομηνία διεξαγωγής του αγώνα . </w:t>
      </w:r>
    </w:p>
    <w:p w:rsidR="00275C94" w:rsidRPr="0059459F" w:rsidRDefault="00275C94" w:rsidP="00845338">
      <w:pPr>
        <w:pStyle w:val="Default"/>
        <w:numPr>
          <w:ilvl w:val="0"/>
          <w:numId w:val="2"/>
        </w:numPr>
        <w:spacing w:line="276" w:lineRule="auto"/>
        <w:rPr>
          <w:rFonts w:ascii="Arial" w:hAnsi="Arial" w:cs="Arial"/>
          <w:sz w:val="22"/>
          <w:szCs w:val="22"/>
        </w:rPr>
      </w:pPr>
      <w:r w:rsidRPr="0059459F">
        <w:rPr>
          <w:rFonts w:ascii="Arial" w:hAnsi="Arial" w:cs="Arial"/>
          <w:iCs/>
          <w:sz w:val="22"/>
          <w:szCs w:val="22"/>
        </w:rPr>
        <w:t>Στη σφραγίδα του ιατρού να αναφέρεται η ειδικότητά του.</w:t>
      </w:r>
    </w:p>
    <w:p w:rsidR="00275C94" w:rsidRPr="0059459F" w:rsidRDefault="00275C94" w:rsidP="00845338">
      <w:pPr>
        <w:pStyle w:val="Default"/>
        <w:spacing w:line="276" w:lineRule="auto"/>
        <w:rPr>
          <w:rFonts w:ascii="Arial" w:hAnsi="Arial" w:cs="Arial"/>
          <w:b/>
          <w:color w:val="FF0000"/>
          <w:sz w:val="22"/>
          <w:szCs w:val="22"/>
        </w:rPr>
      </w:pPr>
      <w:r w:rsidRPr="0059459F">
        <w:rPr>
          <w:rFonts w:ascii="Arial" w:hAnsi="Arial" w:cs="Arial"/>
          <w:b/>
          <w:color w:val="FF0000"/>
          <w:sz w:val="22"/>
          <w:szCs w:val="22"/>
          <w:u w:val="single"/>
        </w:rPr>
        <w:t>Εφιστάται η προσοχή</w:t>
      </w:r>
      <w:r w:rsidRPr="0059459F">
        <w:rPr>
          <w:rFonts w:ascii="Arial" w:hAnsi="Arial" w:cs="Arial"/>
          <w:b/>
          <w:color w:val="FF0000"/>
          <w:sz w:val="22"/>
          <w:szCs w:val="22"/>
        </w:rPr>
        <w:t>: Ειδικότητες ιατρών που υπογράφουν μαθητικές αθλητικές ταυτότητες και  δεν είναι σύμφωνα με την γενική προκήρυξη του Υπουργείου, δεν γίνονται  αποδεκτές.</w:t>
      </w:r>
    </w:p>
    <w:p w:rsidR="00275C94" w:rsidRPr="0059459F" w:rsidRDefault="00275C94" w:rsidP="009675A9">
      <w:pPr>
        <w:pStyle w:val="Default"/>
        <w:spacing w:line="276" w:lineRule="auto"/>
        <w:rPr>
          <w:rFonts w:ascii="Arial" w:hAnsi="Arial" w:cs="Arial"/>
          <w:iCs/>
          <w:sz w:val="22"/>
          <w:szCs w:val="22"/>
        </w:rPr>
      </w:pPr>
      <w:r w:rsidRPr="0059459F">
        <w:rPr>
          <w:rFonts w:ascii="Arial" w:hAnsi="Arial" w:cs="Arial"/>
          <w:b/>
          <w:iCs/>
          <w:sz w:val="22"/>
          <w:szCs w:val="22"/>
        </w:rPr>
        <w:t>3.</w:t>
      </w:r>
      <w:r w:rsidRPr="0059459F">
        <w:rPr>
          <w:rFonts w:ascii="Arial" w:hAnsi="Arial" w:cs="Arial"/>
          <w:iCs/>
          <w:sz w:val="22"/>
          <w:szCs w:val="22"/>
        </w:rPr>
        <w:t xml:space="preserve"> Καταστάσεις συμμετοχής:</w:t>
      </w:r>
    </w:p>
    <w:p w:rsidR="00275C94" w:rsidRPr="0059459F" w:rsidRDefault="00275C94" w:rsidP="009675A9">
      <w:pPr>
        <w:pStyle w:val="Default"/>
        <w:spacing w:line="276" w:lineRule="auto"/>
        <w:rPr>
          <w:rFonts w:ascii="Arial" w:hAnsi="Arial" w:cs="Arial"/>
          <w:iCs/>
          <w:sz w:val="22"/>
          <w:szCs w:val="22"/>
        </w:rPr>
      </w:pPr>
      <w:r w:rsidRPr="0059459F">
        <w:rPr>
          <w:rFonts w:ascii="Arial" w:hAnsi="Arial" w:cs="Arial"/>
          <w:iCs/>
          <w:sz w:val="22"/>
          <w:szCs w:val="22"/>
        </w:rPr>
        <w:t>α) Ομαδικών αθλημάτων (Υπόδειγμα 3) όπου υπογράφεται από τον Καθηγητή Φυσικής Αγωγής του Σχολείου, υπογράφεται και σφραγίζεται από τον Διευθυντή του Σχολείου και ταυτόχρονα αποτελεί βεβαίωση ότι οι μαθήτριες συνεχίζουν να φοιτούν κανονικά.</w:t>
      </w:r>
    </w:p>
    <w:p w:rsidR="00275C94" w:rsidRPr="0059459F" w:rsidRDefault="00275C94" w:rsidP="009675A9">
      <w:pPr>
        <w:pStyle w:val="Default"/>
        <w:spacing w:line="276" w:lineRule="auto"/>
        <w:rPr>
          <w:rFonts w:ascii="Arial" w:hAnsi="Arial" w:cs="Arial"/>
          <w:iCs/>
          <w:sz w:val="22"/>
          <w:szCs w:val="22"/>
        </w:rPr>
      </w:pPr>
      <w:r w:rsidRPr="0059459F">
        <w:rPr>
          <w:rFonts w:ascii="Arial" w:hAnsi="Arial" w:cs="Arial"/>
          <w:iCs/>
          <w:sz w:val="22"/>
          <w:szCs w:val="22"/>
        </w:rPr>
        <w:t>β) Υπόδειγμα 1γ που αφορά την αρχική λίστα της σχολικής ομάδας.</w:t>
      </w:r>
    </w:p>
    <w:p w:rsidR="00275C94" w:rsidRPr="0059459F" w:rsidRDefault="00275C94" w:rsidP="009675A9">
      <w:pPr>
        <w:pStyle w:val="Default"/>
        <w:spacing w:line="276" w:lineRule="auto"/>
        <w:rPr>
          <w:rFonts w:ascii="Arial" w:hAnsi="Arial" w:cs="Arial"/>
          <w:sz w:val="22"/>
          <w:szCs w:val="22"/>
        </w:rPr>
      </w:pPr>
      <w:r w:rsidRPr="0059459F">
        <w:rPr>
          <w:rFonts w:ascii="Arial" w:hAnsi="Arial" w:cs="Arial"/>
          <w:iCs/>
          <w:sz w:val="22"/>
          <w:szCs w:val="22"/>
        </w:rPr>
        <w:t>γ) Υπόδειγμα 4β που αναγράφεται ο αρχηγός αποστολής και υπογράφεται και σφραγίζεται από τον Πρόεδρο της Ο.Ε.Σ.Α.Δ.</w:t>
      </w:r>
    </w:p>
    <w:p w:rsidR="00275C94" w:rsidRPr="0059459F" w:rsidRDefault="00275C94" w:rsidP="00B300A8">
      <w:pPr>
        <w:pStyle w:val="Default"/>
        <w:spacing w:after="50"/>
        <w:rPr>
          <w:rFonts w:ascii="Arial" w:hAnsi="Arial" w:cs="Arial"/>
          <w:sz w:val="22"/>
          <w:szCs w:val="22"/>
        </w:rPr>
      </w:pPr>
      <w:r w:rsidRPr="0059459F">
        <w:rPr>
          <w:rFonts w:ascii="Arial" w:hAnsi="Arial" w:cs="Arial"/>
          <w:b/>
          <w:iCs/>
          <w:sz w:val="22"/>
          <w:szCs w:val="22"/>
        </w:rPr>
        <w:t>4.</w:t>
      </w:r>
      <w:r w:rsidRPr="0059459F">
        <w:rPr>
          <w:rFonts w:ascii="Arial" w:hAnsi="Arial" w:cs="Arial"/>
          <w:iCs/>
          <w:sz w:val="22"/>
          <w:szCs w:val="22"/>
        </w:rPr>
        <w:t xml:space="preserve"> Φωτοτυπία και των δύο πλευρών της αστυνομικής ταυτότητας των μαθητών -τριών. </w:t>
      </w:r>
    </w:p>
    <w:p w:rsidR="00275C94" w:rsidRPr="0059459F" w:rsidRDefault="00275C94" w:rsidP="00B300A8">
      <w:pPr>
        <w:pStyle w:val="Default"/>
        <w:rPr>
          <w:rFonts w:ascii="Arial" w:hAnsi="Arial" w:cs="Arial"/>
          <w:b/>
          <w:iCs/>
          <w:sz w:val="22"/>
          <w:szCs w:val="22"/>
          <w:highlight w:val="cyan"/>
        </w:rPr>
      </w:pPr>
    </w:p>
    <w:p w:rsidR="00275C94" w:rsidRPr="0059459F" w:rsidRDefault="00275C94" w:rsidP="00B300A8">
      <w:pPr>
        <w:pStyle w:val="Default"/>
        <w:rPr>
          <w:rFonts w:ascii="Arial" w:hAnsi="Arial" w:cs="Arial"/>
          <w:sz w:val="22"/>
          <w:szCs w:val="22"/>
        </w:rPr>
      </w:pPr>
      <w:r w:rsidRPr="0059459F">
        <w:rPr>
          <w:rFonts w:ascii="Arial" w:hAnsi="Arial" w:cs="Arial"/>
          <w:b/>
          <w:iCs/>
          <w:sz w:val="22"/>
          <w:szCs w:val="22"/>
        </w:rPr>
        <w:t>5.</w:t>
      </w:r>
      <w:r w:rsidRPr="0059459F">
        <w:rPr>
          <w:rFonts w:ascii="Arial" w:hAnsi="Arial" w:cs="Arial"/>
          <w:iCs/>
          <w:sz w:val="22"/>
          <w:szCs w:val="22"/>
        </w:rPr>
        <w:t xml:space="preserve"> Υπεύθυνη δήλωση γονέα-κηδεμόνα (Υπόδειγμα 9), η οποία παραμένει στο σχολείο.</w:t>
      </w:r>
    </w:p>
    <w:p w:rsidR="00275C94" w:rsidRPr="0059459F" w:rsidRDefault="00275C94" w:rsidP="00E12B77">
      <w:pPr>
        <w:pStyle w:val="Default"/>
        <w:spacing w:line="276" w:lineRule="auto"/>
        <w:rPr>
          <w:rFonts w:ascii="Arial" w:hAnsi="Arial" w:cs="Arial"/>
          <w:iCs/>
          <w:sz w:val="22"/>
          <w:szCs w:val="22"/>
        </w:rPr>
      </w:pPr>
      <w:r w:rsidRPr="0059459F">
        <w:rPr>
          <w:rFonts w:ascii="Arial" w:hAnsi="Arial" w:cs="Arial"/>
          <w:b/>
          <w:bCs/>
          <w:sz w:val="22"/>
          <w:szCs w:val="22"/>
        </w:rPr>
        <w:t xml:space="preserve">Δικαίωμα συμμετοχής </w:t>
      </w:r>
      <w:r w:rsidRPr="0059459F">
        <w:rPr>
          <w:rFonts w:ascii="Arial" w:hAnsi="Arial" w:cs="Arial"/>
          <w:iCs/>
          <w:sz w:val="22"/>
          <w:szCs w:val="22"/>
        </w:rPr>
        <w:t xml:space="preserve">έχουν οι μαθητές -τριες που έχουν γεννηθεί τα έτη </w:t>
      </w:r>
      <w:r w:rsidRPr="0059459F">
        <w:rPr>
          <w:rFonts w:ascii="Arial" w:hAnsi="Arial" w:cs="Arial"/>
          <w:b/>
          <w:iCs/>
          <w:sz w:val="22"/>
          <w:szCs w:val="22"/>
        </w:rPr>
        <w:t xml:space="preserve"> 2000, 2001 , 2002 και 2003 </w:t>
      </w:r>
      <w:r w:rsidRPr="0059459F">
        <w:rPr>
          <w:rFonts w:ascii="Arial" w:hAnsi="Arial" w:cs="Arial"/>
          <w:iCs/>
          <w:sz w:val="22"/>
          <w:szCs w:val="22"/>
        </w:rPr>
        <w:t>εφόσον φοιτούν στα ΓΕ.Λ.  -  ΕΠΑ.Λ. που ανακηρύχτηκαν νικητές στην Π.Ε. που ανήκουν.</w:t>
      </w:r>
    </w:p>
    <w:p w:rsidR="00275C94" w:rsidRPr="0059459F" w:rsidRDefault="00275C94" w:rsidP="00025914">
      <w:pPr>
        <w:autoSpaceDE w:val="0"/>
        <w:autoSpaceDN w:val="0"/>
        <w:adjustRightInd w:val="0"/>
        <w:spacing w:after="0" w:line="240" w:lineRule="auto"/>
        <w:jc w:val="left"/>
        <w:rPr>
          <w:rFonts w:ascii="Arial" w:hAnsi="Arial" w:cs="Arial"/>
          <w:color w:val="000000"/>
          <w:sz w:val="24"/>
          <w:szCs w:val="24"/>
          <w:lang w:eastAsia="el-GR"/>
        </w:rPr>
      </w:pPr>
    </w:p>
    <w:p w:rsidR="00275C94" w:rsidRPr="0059459F" w:rsidRDefault="00275C94" w:rsidP="00FD05E8">
      <w:pPr>
        <w:rPr>
          <w:rFonts w:ascii="Arial" w:hAnsi="Arial" w:cs="Arial"/>
          <w:b/>
          <w:bCs/>
        </w:rPr>
      </w:pPr>
      <w:r w:rsidRPr="0059459F">
        <w:rPr>
          <w:rFonts w:ascii="Arial" w:hAnsi="Arial" w:cs="Arial"/>
          <w:b/>
          <w:bCs/>
        </w:rPr>
        <w:t>ΕΙΔΙΚΕΣ ΣΗΜΕΙΩΣΕΙΣ:</w:t>
      </w:r>
    </w:p>
    <w:p w:rsidR="00275C94" w:rsidRPr="0059459F" w:rsidRDefault="00275C94" w:rsidP="00FD05E8">
      <w:pPr>
        <w:widowControl w:val="0"/>
        <w:tabs>
          <w:tab w:val="left" w:pos="0"/>
        </w:tabs>
        <w:spacing w:after="0" w:line="360" w:lineRule="auto"/>
        <w:ind w:right="141"/>
        <w:rPr>
          <w:rFonts w:ascii="Arial" w:hAnsi="Arial" w:cs="Arial"/>
          <w:iCs/>
        </w:rPr>
      </w:pPr>
      <w:r w:rsidRPr="0059459F">
        <w:rPr>
          <w:rFonts w:ascii="Arial" w:hAnsi="Arial" w:cs="Arial"/>
          <w:iCs/>
        </w:rPr>
        <w:t>1.  Κατά την διάρκεια του αγώνα στον ειδικό χώρο για τους αναπληρωματικούς παίκτες ως προπονητής μπορεί να ευρίσκεται μόνο ο συνοδός που είναι  και καθηγητής σχολείου ή έχει ορισθεί από την Ο.Ε.Σ.Α.Δ. Εκτός από τον προπονητή μπορεί να ευρίσκεται και δεύτερο άτομο μέλος της Ο.Ε.Σ.Α.Δ που συμμετέχει ως αρχηγός της αποστολής.</w:t>
      </w:r>
    </w:p>
    <w:p w:rsidR="00275C94" w:rsidRPr="0059459F" w:rsidRDefault="00275C94" w:rsidP="00FD05E8">
      <w:pPr>
        <w:widowControl w:val="0"/>
        <w:tabs>
          <w:tab w:val="left" w:pos="1134"/>
        </w:tabs>
        <w:spacing w:after="0" w:line="360" w:lineRule="auto"/>
        <w:ind w:right="141"/>
        <w:rPr>
          <w:rFonts w:ascii="Arial" w:hAnsi="Arial" w:cs="Arial"/>
          <w:iCs/>
        </w:rPr>
      </w:pPr>
      <w:r w:rsidRPr="0059459F">
        <w:rPr>
          <w:rFonts w:ascii="Arial" w:hAnsi="Arial" w:cs="Arial"/>
          <w:iCs/>
        </w:rPr>
        <w:t>2.   Η μετακίνηση και η διατροφή</w:t>
      </w:r>
      <w:r w:rsidRPr="0059459F">
        <w:rPr>
          <w:rFonts w:ascii="Arial" w:hAnsi="Arial" w:cs="Arial"/>
          <w:b/>
          <w:iCs/>
        </w:rPr>
        <w:t xml:space="preserve"> </w:t>
      </w:r>
      <w:r w:rsidRPr="0059459F">
        <w:rPr>
          <w:rFonts w:ascii="Arial" w:hAnsi="Arial" w:cs="Arial"/>
          <w:b/>
          <w:bCs/>
        </w:rPr>
        <w:t xml:space="preserve"> </w:t>
      </w:r>
      <w:r w:rsidRPr="0059459F">
        <w:rPr>
          <w:rFonts w:ascii="Arial" w:hAnsi="Arial" w:cs="Arial"/>
          <w:iCs/>
        </w:rPr>
        <w:t>των ομάδων είναι ευθύνη των  Ο.Ε.Σ.Α.Δ. των ομάδων.</w:t>
      </w:r>
    </w:p>
    <w:p w:rsidR="00275C94" w:rsidRPr="0059459F" w:rsidRDefault="00275C94" w:rsidP="00FD05E8">
      <w:pPr>
        <w:widowControl w:val="0"/>
        <w:tabs>
          <w:tab w:val="left" w:pos="1134"/>
        </w:tabs>
        <w:spacing w:after="0" w:line="360" w:lineRule="auto"/>
        <w:ind w:right="141"/>
        <w:rPr>
          <w:rFonts w:ascii="Arial" w:hAnsi="Arial" w:cs="Arial"/>
          <w:iCs/>
        </w:rPr>
      </w:pPr>
      <w:r w:rsidRPr="0059459F">
        <w:rPr>
          <w:rFonts w:ascii="Arial" w:hAnsi="Arial" w:cs="Arial"/>
          <w:iCs/>
        </w:rPr>
        <w:t xml:space="preserve">3. Απαγορεύεται η διαφήμιση οποιουδήποτε προϊόντος ή αναγραφή ονόματος αθλητικού σωματείου στις εμφανίσεις. </w:t>
      </w:r>
    </w:p>
    <w:p w:rsidR="00275C94" w:rsidRPr="0059459F" w:rsidRDefault="00275C94" w:rsidP="00FD05E8">
      <w:pPr>
        <w:widowControl w:val="0"/>
        <w:tabs>
          <w:tab w:val="left" w:pos="1134"/>
        </w:tabs>
        <w:spacing w:after="0" w:line="360" w:lineRule="auto"/>
        <w:ind w:right="141"/>
        <w:rPr>
          <w:rFonts w:ascii="Arial" w:hAnsi="Arial" w:cs="Arial"/>
          <w:iCs/>
        </w:rPr>
      </w:pPr>
      <w:r w:rsidRPr="0059459F">
        <w:rPr>
          <w:rFonts w:ascii="Arial" w:hAnsi="Arial" w:cs="Arial"/>
          <w:iCs/>
        </w:rPr>
        <w:t>4. Σε περίπτωση αναβολής των αγώνων μετά από απόφαση των αρμόδιων θεσμικών οργάνων, οι εμπλεκόμενες Ο.Ε.Σ.Α.Δ, μετά από κοινή συνεννόηση, ορίζουν νέα ημερομηνία διεξαγωγής των αγώνων.</w:t>
      </w:r>
    </w:p>
    <w:p w:rsidR="00275C94" w:rsidRPr="0059459F" w:rsidRDefault="00275C94" w:rsidP="00FD05E8">
      <w:pPr>
        <w:widowControl w:val="0"/>
        <w:tabs>
          <w:tab w:val="left" w:pos="1134"/>
        </w:tabs>
        <w:spacing w:after="0" w:line="360" w:lineRule="auto"/>
        <w:ind w:right="141"/>
        <w:rPr>
          <w:rFonts w:ascii="Arial" w:hAnsi="Arial" w:cs="Arial"/>
          <w:iCs/>
        </w:rPr>
      </w:pPr>
      <w:r w:rsidRPr="0059459F">
        <w:rPr>
          <w:rFonts w:ascii="Arial" w:hAnsi="Arial" w:cs="Arial"/>
          <w:iCs/>
        </w:rPr>
        <w:t>5. Ως ενεργός συμμετοχή δεν θεωρείται η αναγραφή μόνο του αθλητή στο φύλλο αγώνα, αλλά να φαίνεται ότι ο αθλητής αγωνίστηκε στον αγώνα.</w:t>
      </w:r>
    </w:p>
    <w:p w:rsidR="00275C94" w:rsidRPr="0059459F" w:rsidRDefault="00275C94" w:rsidP="00FD05E8">
      <w:pPr>
        <w:pStyle w:val="Default"/>
        <w:spacing w:line="360" w:lineRule="auto"/>
        <w:rPr>
          <w:rFonts w:ascii="Arial" w:hAnsi="Arial" w:cs="Arial"/>
          <w:iCs/>
          <w:sz w:val="22"/>
          <w:szCs w:val="22"/>
        </w:rPr>
      </w:pPr>
      <w:r w:rsidRPr="0059459F">
        <w:rPr>
          <w:rFonts w:ascii="Arial" w:hAnsi="Arial" w:cs="Arial"/>
          <w:iCs/>
          <w:sz w:val="22"/>
          <w:szCs w:val="22"/>
        </w:rPr>
        <w:t>6.  Ότι δεν προβλέπεται από την παρούσα προκήρυξη θα επιλύεται άμεσα από τα παρόντα μέλη της Ο.Ε.Σ.Α.Δ Χανίων.</w:t>
      </w:r>
    </w:p>
    <w:tbl>
      <w:tblPr>
        <w:tblW w:w="9230" w:type="dxa"/>
        <w:tblLayout w:type="fixed"/>
        <w:tblLook w:val="0000"/>
      </w:tblPr>
      <w:tblGrid>
        <w:gridCol w:w="9180"/>
        <w:gridCol w:w="50"/>
      </w:tblGrid>
      <w:tr w:rsidR="00275C94" w:rsidRPr="0059459F" w:rsidTr="00A836A0">
        <w:trPr>
          <w:gridAfter w:val="1"/>
          <w:wAfter w:w="50" w:type="dxa"/>
          <w:trHeight w:val="557"/>
        </w:trPr>
        <w:tc>
          <w:tcPr>
            <w:tcW w:w="9180" w:type="dxa"/>
          </w:tcPr>
          <w:p w:rsidR="00275C94" w:rsidRPr="0059459F" w:rsidRDefault="00275C94" w:rsidP="00FD05E8">
            <w:pPr>
              <w:pStyle w:val="Default"/>
              <w:spacing w:line="360" w:lineRule="auto"/>
              <w:rPr>
                <w:rFonts w:ascii="Arial" w:hAnsi="Arial" w:cs="Arial"/>
                <w:iCs/>
                <w:sz w:val="22"/>
                <w:szCs w:val="22"/>
              </w:rPr>
            </w:pPr>
          </w:p>
        </w:tc>
      </w:tr>
      <w:tr w:rsidR="00275C94" w:rsidRPr="0059459F" w:rsidTr="00A836A0">
        <w:trPr>
          <w:trHeight w:val="112"/>
        </w:trPr>
        <w:tc>
          <w:tcPr>
            <w:tcW w:w="9230" w:type="dxa"/>
            <w:gridSpan w:val="2"/>
          </w:tcPr>
          <w:p w:rsidR="00275C94" w:rsidRPr="0059459F" w:rsidRDefault="00275C94" w:rsidP="00BB421C">
            <w:pPr>
              <w:pStyle w:val="Default"/>
              <w:rPr>
                <w:rFonts w:ascii="Arial" w:hAnsi="Arial" w:cs="Arial"/>
                <w:sz w:val="22"/>
                <w:szCs w:val="22"/>
              </w:rPr>
            </w:pPr>
            <w:r w:rsidRPr="0059459F">
              <w:rPr>
                <w:rFonts w:ascii="Arial" w:hAnsi="Arial" w:cs="Arial"/>
                <w:iCs/>
                <w:sz w:val="22"/>
                <w:szCs w:val="22"/>
              </w:rPr>
              <w:t xml:space="preserve">                                                                                                  Για την Ο.Ε.Σ.Α.Δ</w:t>
            </w:r>
          </w:p>
          <w:p w:rsidR="00275C94" w:rsidRPr="0059459F" w:rsidRDefault="00275C94" w:rsidP="00367B1D">
            <w:pPr>
              <w:pStyle w:val="Default"/>
              <w:jc w:val="center"/>
              <w:rPr>
                <w:rFonts w:ascii="Arial" w:hAnsi="Arial" w:cs="Arial"/>
                <w:iCs/>
                <w:sz w:val="22"/>
                <w:szCs w:val="22"/>
              </w:rPr>
            </w:pPr>
            <w:r w:rsidRPr="0059459F">
              <w:rPr>
                <w:rFonts w:ascii="Arial" w:hAnsi="Arial" w:cs="Arial"/>
                <w:iCs/>
                <w:sz w:val="22"/>
                <w:szCs w:val="22"/>
              </w:rPr>
              <w:t xml:space="preserve">                                                                                O Δ/ντής  Δ/θμιας  Εκ/σης  Χανίων</w:t>
            </w:r>
          </w:p>
          <w:p w:rsidR="00275C94" w:rsidRPr="0059459F" w:rsidRDefault="00275C94" w:rsidP="00A836A0">
            <w:pPr>
              <w:pStyle w:val="Default"/>
              <w:rPr>
                <w:rFonts w:ascii="Arial" w:hAnsi="Arial" w:cs="Arial"/>
                <w:iCs/>
                <w:sz w:val="22"/>
                <w:szCs w:val="22"/>
              </w:rPr>
            </w:pPr>
            <w:r w:rsidRPr="0059459F">
              <w:rPr>
                <w:rFonts w:ascii="Arial" w:hAnsi="Arial" w:cs="Arial"/>
                <w:iCs/>
                <w:sz w:val="22"/>
                <w:szCs w:val="22"/>
              </w:rPr>
              <w:t xml:space="preserve">                                                                                                                       </w:t>
            </w:r>
          </w:p>
          <w:p w:rsidR="00275C94" w:rsidRPr="0059459F" w:rsidRDefault="00275C94" w:rsidP="00A836A0">
            <w:pPr>
              <w:pStyle w:val="Default"/>
              <w:rPr>
                <w:rFonts w:ascii="Arial" w:hAnsi="Arial" w:cs="Arial"/>
                <w:iCs/>
                <w:sz w:val="22"/>
                <w:szCs w:val="22"/>
              </w:rPr>
            </w:pPr>
            <w:r w:rsidRPr="0059459F">
              <w:rPr>
                <w:rFonts w:ascii="Arial" w:hAnsi="Arial" w:cs="Arial"/>
                <w:iCs/>
                <w:sz w:val="22"/>
                <w:szCs w:val="22"/>
              </w:rPr>
              <w:t xml:space="preserve">                                                                                                </w:t>
            </w:r>
          </w:p>
          <w:p w:rsidR="00275C94" w:rsidRPr="0059459F" w:rsidRDefault="00275C94" w:rsidP="00A836A0">
            <w:pPr>
              <w:pStyle w:val="Default"/>
              <w:rPr>
                <w:rFonts w:ascii="Arial" w:hAnsi="Arial" w:cs="Arial"/>
                <w:iCs/>
                <w:sz w:val="22"/>
                <w:szCs w:val="22"/>
              </w:rPr>
            </w:pPr>
          </w:p>
          <w:p w:rsidR="00275C94" w:rsidRPr="0059459F" w:rsidRDefault="00275C94" w:rsidP="00A836A0">
            <w:pPr>
              <w:pStyle w:val="Default"/>
              <w:rPr>
                <w:rFonts w:ascii="Arial" w:hAnsi="Arial" w:cs="Arial"/>
                <w:iCs/>
                <w:sz w:val="22"/>
                <w:szCs w:val="22"/>
              </w:rPr>
            </w:pPr>
          </w:p>
          <w:p w:rsidR="00275C94" w:rsidRPr="0059459F" w:rsidRDefault="00275C94" w:rsidP="00A836A0">
            <w:pPr>
              <w:pStyle w:val="Default"/>
              <w:rPr>
                <w:rFonts w:ascii="Arial" w:hAnsi="Arial" w:cs="Arial"/>
                <w:iCs/>
                <w:sz w:val="22"/>
                <w:szCs w:val="22"/>
              </w:rPr>
            </w:pPr>
            <w:r w:rsidRPr="0059459F">
              <w:rPr>
                <w:rFonts w:ascii="Arial" w:hAnsi="Arial" w:cs="Arial"/>
                <w:iCs/>
                <w:sz w:val="22"/>
                <w:szCs w:val="22"/>
              </w:rPr>
              <w:t xml:space="preserve">                                                                                                  Στυλιανός Ζερβάκης</w:t>
            </w:r>
            <w:r w:rsidRPr="0059459F">
              <w:rPr>
                <w:rFonts w:ascii="Arial" w:hAnsi="Arial" w:cs="Arial"/>
                <w:b/>
                <w:bCs/>
                <w:iCs/>
                <w:sz w:val="22"/>
                <w:szCs w:val="22"/>
              </w:rPr>
              <w:t xml:space="preserve">  </w:t>
            </w:r>
          </w:p>
        </w:tc>
      </w:tr>
      <w:tr w:rsidR="00275C94" w:rsidRPr="0059459F" w:rsidTr="00A836A0">
        <w:trPr>
          <w:trHeight w:val="112"/>
        </w:trPr>
        <w:tc>
          <w:tcPr>
            <w:tcW w:w="9230" w:type="dxa"/>
            <w:gridSpan w:val="2"/>
          </w:tcPr>
          <w:p w:rsidR="00275C94" w:rsidRPr="0059459F" w:rsidRDefault="00275C94" w:rsidP="00FE4C9E">
            <w:pPr>
              <w:tabs>
                <w:tab w:val="left" w:pos="6993"/>
              </w:tabs>
              <w:rPr>
                <w:rFonts w:ascii="Arial" w:hAnsi="Arial" w:cs="Arial"/>
                <w:bCs/>
                <w:iCs/>
                <w:color w:val="000000"/>
              </w:rPr>
            </w:pPr>
            <w:r w:rsidRPr="0059459F">
              <w:rPr>
                <w:rFonts w:ascii="Arial" w:hAnsi="Arial" w:cs="Arial"/>
                <w:bCs/>
                <w:iCs/>
                <w:color w:val="000000"/>
              </w:rPr>
              <w:t xml:space="preserve">                                                                                              Διοίκησης Επιχειρήσεων</w:t>
            </w:r>
          </w:p>
          <w:p w:rsidR="00275C94" w:rsidRPr="0059459F" w:rsidRDefault="00275C94" w:rsidP="00BB421C">
            <w:pPr>
              <w:pStyle w:val="Default"/>
              <w:rPr>
                <w:rFonts w:ascii="Arial" w:hAnsi="Arial" w:cs="Arial"/>
                <w:iCs/>
                <w:sz w:val="22"/>
                <w:szCs w:val="22"/>
              </w:rPr>
            </w:pPr>
          </w:p>
        </w:tc>
      </w:tr>
      <w:tr w:rsidR="00275C94" w:rsidRPr="0059459F" w:rsidTr="00A836A0">
        <w:trPr>
          <w:trHeight w:val="112"/>
        </w:trPr>
        <w:tc>
          <w:tcPr>
            <w:tcW w:w="9230" w:type="dxa"/>
            <w:gridSpan w:val="2"/>
          </w:tcPr>
          <w:p w:rsidR="00275C94" w:rsidRPr="0059459F" w:rsidRDefault="00275C94" w:rsidP="00BB421C">
            <w:pPr>
              <w:pStyle w:val="Default"/>
              <w:rPr>
                <w:rFonts w:ascii="Arial" w:hAnsi="Arial" w:cs="Arial"/>
                <w:iCs/>
                <w:sz w:val="22"/>
                <w:szCs w:val="22"/>
              </w:rPr>
            </w:pPr>
          </w:p>
        </w:tc>
      </w:tr>
      <w:tr w:rsidR="00275C94" w:rsidRPr="0059459F" w:rsidTr="00A836A0">
        <w:trPr>
          <w:trHeight w:val="112"/>
        </w:trPr>
        <w:tc>
          <w:tcPr>
            <w:tcW w:w="9230" w:type="dxa"/>
            <w:gridSpan w:val="2"/>
          </w:tcPr>
          <w:p w:rsidR="00275C94" w:rsidRPr="0059459F" w:rsidRDefault="00275C94" w:rsidP="00BB421C">
            <w:pPr>
              <w:pStyle w:val="Default"/>
              <w:rPr>
                <w:rFonts w:ascii="Arial" w:hAnsi="Arial" w:cs="Arial"/>
                <w:iCs/>
                <w:sz w:val="22"/>
                <w:szCs w:val="22"/>
              </w:rPr>
            </w:pPr>
          </w:p>
        </w:tc>
      </w:tr>
    </w:tbl>
    <w:p w:rsidR="00275C94" w:rsidRPr="0059459F" w:rsidRDefault="00275C94" w:rsidP="00FE4C9E">
      <w:pPr>
        <w:tabs>
          <w:tab w:val="left" w:pos="6993"/>
        </w:tabs>
        <w:rPr>
          <w:rFonts w:ascii="Arial" w:hAnsi="Arial" w:cs="Arial"/>
          <w:bCs/>
          <w:iCs/>
          <w:color w:val="000000"/>
        </w:rPr>
      </w:pPr>
    </w:p>
    <w:sectPr w:rsidR="00275C94" w:rsidRPr="0059459F" w:rsidSect="003605DD">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44E"/>
    <w:multiLevelType w:val="hybridMultilevel"/>
    <w:tmpl w:val="99783A08"/>
    <w:lvl w:ilvl="0" w:tplc="0408000B">
      <w:start w:val="1"/>
      <w:numFmt w:val="bullet"/>
      <w:lvlText w:val=""/>
      <w:lvlJc w:val="left"/>
      <w:pPr>
        <w:tabs>
          <w:tab w:val="num" w:pos="778"/>
        </w:tabs>
        <w:ind w:left="778" w:hanging="360"/>
      </w:pPr>
      <w:rPr>
        <w:rFonts w:ascii="Wingdings" w:hAnsi="Wingdings" w:hint="default"/>
      </w:rPr>
    </w:lvl>
    <w:lvl w:ilvl="1" w:tplc="0408000F">
      <w:start w:val="1"/>
      <w:numFmt w:val="decimal"/>
      <w:lvlText w:val="%2."/>
      <w:lvlJc w:val="left"/>
      <w:pPr>
        <w:tabs>
          <w:tab w:val="num" w:pos="1498"/>
        </w:tabs>
        <w:ind w:left="1498" w:hanging="360"/>
      </w:pPr>
      <w:rPr>
        <w:rFonts w:cs="Times New Roman" w:hint="default"/>
      </w:rPr>
    </w:lvl>
    <w:lvl w:ilvl="2" w:tplc="04080005" w:tentative="1">
      <w:start w:val="1"/>
      <w:numFmt w:val="bullet"/>
      <w:lvlText w:val=""/>
      <w:lvlJc w:val="left"/>
      <w:pPr>
        <w:tabs>
          <w:tab w:val="num" w:pos="2218"/>
        </w:tabs>
        <w:ind w:left="2218" w:hanging="360"/>
      </w:pPr>
      <w:rPr>
        <w:rFonts w:ascii="Wingdings" w:hAnsi="Wingdings" w:hint="default"/>
      </w:rPr>
    </w:lvl>
    <w:lvl w:ilvl="3" w:tplc="04080001" w:tentative="1">
      <w:start w:val="1"/>
      <w:numFmt w:val="bullet"/>
      <w:lvlText w:val=""/>
      <w:lvlJc w:val="left"/>
      <w:pPr>
        <w:tabs>
          <w:tab w:val="num" w:pos="2938"/>
        </w:tabs>
        <w:ind w:left="2938" w:hanging="360"/>
      </w:pPr>
      <w:rPr>
        <w:rFonts w:ascii="Symbol" w:hAnsi="Symbol" w:hint="default"/>
      </w:rPr>
    </w:lvl>
    <w:lvl w:ilvl="4" w:tplc="04080003" w:tentative="1">
      <w:start w:val="1"/>
      <w:numFmt w:val="bullet"/>
      <w:lvlText w:val="o"/>
      <w:lvlJc w:val="left"/>
      <w:pPr>
        <w:tabs>
          <w:tab w:val="num" w:pos="3658"/>
        </w:tabs>
        <w:ind w:left="3658" w:hanging="360"/>
      </w:pPr>
      <w:rPr>
        <w:rFonts w:ascii="Courier New" w:hAnsi="Courier New" w:hint="default"/>
      </w:rPr>
    </w:lvl>
    <w:lvl w:ilvl="5" w:tplc="04080005" w:tentative="1">
      <w:start w:val="1"/>
      <w:numFmt w:val="bullet"/>
      <w:lvlText w:val=""/>
      <w:lvlJc w:val="left"/>
      <w:pPr>
        <w:tabs>
          <w:tab w:val="num" w:pos="4378"/>
        </w:tabs>
        <w:ind w:left="4378" w:hanging="360"/>
      </w:pPr>
      <w:rPr>
        <w:rFonts w:ascii="Wingdings" w:hAnsi="Wingdings" w:hint="default"/>
      </w:rPr>
    </w:lvl>
    <w:lvl w:ilvl="6" w:tplc="04080001" w:tentative="1">
      <w:start w:val="1"/>
      <w:numFmt w:val="bullet"/>
      <w:lvlText w:val=""/>
      <w:lvlJc w:val="left"/>
      <w:pPr>
        <w:tabs>
          <w:tab w:val="num" w:pos="5098"/>
        </w:tabs>
        <w:ind w:left="5098" w:hanging="360"/>
      </w:pPr>
      <w:rPr>
        <w:rFonts w:ascii="Symbol" w:hAnsi="Symbol" w:hint="default"/>
      </w:rPr>
    </w:lvl>
    <w:lvl w:ilvl="7" w:tplc="04080003" w:tentative="1">
      <w:start w:val="1"/>
      <w:numFmt w:val="bullet"/>
      <w:lvlText w:val="o"/>
      <w:lvlJc w:val="left"/>
      <w:pPr>
        <w:tabs>
          <w:tab w:val="num" w:pos="5818"/>
        </w:tabs>
        <w:ind w:left="5818" w:hanging="360"/>
      </w:pPr>
      <w:rPr>
        <w:rFonts w:ascii="Courier New" w:hAnsi="Courier New" w:hint="default"/>
      </w:rPr>
    </w:lvl>
    <w:lvl w:ilvl="8" w:tplc="04080005" w:tentative="1">
      <w:start w:val="1"/>
      <w:numFmt w:val="bullet"/>
      <w:lvlText w:val=""/>
      <w:lvlJc w:val="left"/>
      <w:pPr>
        <w:tabs>
          <w:tab w:val="num" w:pos="6538"/>
        </w:tabs>
        <w:ind w:left="6538" w:hanging="360"/>
      </w:pPr>
      <w:rPr>
        <w:rFonts w:ascii="Wingdings" w:hAnsi="Wingdings" w:hint="default"/>
      </w:rPr>
    </w:lvl>
  </w:abstractNum>
  <w:abstractNum w:abstractNumId="1">
    <w:nsid w:val="2D5307F1"/>
    <w:multiLevelType w:val="hybridMultilevel"/>
    <w:tmpl w:val="D862CE1C"/>
    <w:lvl w:ilvl="0" w:tplc="6F464BDE">
      <w:start w:val="6"/>
      <w:numFmt w:val="bullet"/>
      <w:lvlText w:val="-"/>
      <w:lvlJc w:val="left"/>
      <w:pPr>
        <w:ind w:left="2277" w:hanging="360"/>
      </w:pPr>
      <w:rPr>
        <w:rFonts w:ascii="Times New Roman" w:eastAsia="Times New Roman" w:hAnsi="Times New Roman" w:hint="default"/>
      </w:rPr>
    </w:lvl>
    <w:lvl w:ilvl="1" w:tplc="04080003" w:tentative="1">
      <w:start w:val="1"/>
      <w:numFmt w:val="bullet"/>
      <w:lvlText w:val="o"/>
      <w:lvlJc w:val="left"/>
      <w:pPr>
        <w:ind w:left="2997" w:hanging="360"/>
      </w:pPr>
      <w:rPr>
        <w:rFonts w:ascii="Courier New" w:hAnsi="Courier New" w:hint="default"/>
      </w:rPr>
    </w:lvl>
    <w:lvl w:ilvl="2" w:tplc="04080005" w:tentative="1">
      <w:start w:val="1"/>
      <w:numFmt w:val="bullet"/>
      <w:lvlText w:val=""/>
      <w:lvlJc w:val="left"/>
      <w:pPr>
        <w:ind w:left="3717" w:hanging="360"/>
      </w:pPr>
      <w:rPr>
        <w:rFonts w:ascii="Wingdings" w:hAnsi="Wingdings" w:hint="default"/>
      </w:rPr>
    </w:lvl>
    <w:lvl w:ilvl="3" w:tplc="04080001" w:tentative="1">
      <w:start w:val="1"/>
      <w:numFmt w:val="bullet"/>
      <w:lvlText w:val=""/>
      <w:lvlJc w:val="left"/>
      <w:pPr>
        <w:ind w:left="4437" w:hanging="360"/>
      </w:pPr>
      <w:rPr>
        <w:rFonts w:ascii="Symbol" w:hAnsi="Symbol" w:hint="default"/>
      </w:rPr>
    </w:lvl>
    <w:lvl w:ilvl="4" w:tplc="04080003" w:tentative="1">
      <w:start w:val="1"/>
      <w:numFmt w:val="bullet"/>
      <w:lvlText w:val="o"/>
      <w:lvlJc w:val="left"/>
      <w:pPr>
        <w:ind w:left="5157" w:hanging="360"/>
      </w:pPr>
      <w:rPr>
        <w:rFonts w:ascii="Courier New" w:hAnsi="Courier New" w:hint="default"/>
      </w:rPr>
    </w:lvl>
    <w:lvl w:ilvl="5" w:tplc="04080005" w:tentative="1">
      <w:start w:val="1"/>
      <w:numFmt w:val="bullet"/>
      <w:lvlText w:val=""/>
      <w:lvlJc w:val="left"/>
      <w:pPr>
        <w:ind w:left="5877" w:hanging="360"/>
      </w:pPr>
      <w:rPr>
        <w:rFonts w:ascii="Wingdings" w:hAnsi="Wingdings" w:hint="default"/>
      </w:rPr>
    </w:lvl>
    <w:lvl w:ilvl="6" w:tplc="04080001" w:tentative="1">
      <w:start w:val="1"/>
      <w:numFmt w:val="bullet"/>
      <w:lvlText w:val=""/>
      <w:lvlJc w:val="left"/>
      <w:pPr>
        <w:ind w:left="6597" w:hanging="360"/>
      </w:pPr>
      <w:rPr>
        <w:rFonts w:ascii="Symbol" w:hAnsi="Symbol" w:hint="default"/>
      </w:rPr>
    </w:lvl>
    <w:lvl w:ilvl="7" w:tplc="04080003" w:tentative="1">
      <w:start w:val="1"/>
      <w:numFmt w:val="bullet"/>
      <w:lvlText w:val="o"/>
      <w:lvlJc w:val="left"/>
      <w:pPr>
        <w:ind w:left="7317" w:hanging="360"/>
      </w:pPr>
      <w:rPr>
        <w:rFonts w:ascii="Courier New" w:hAnsi="Courier New" w:hint="default"/>
      </w:rPr>
    </w:lvl>
    <w:lvl w:ilvl="8" w:tplc="04080005" w:tentative="1">
      <w:start w:val="1"/>
      <w:numFmt w:val="bullet"/>
      <w:lvlText w:val=""/>
      <w:lvlJc w:val="left"/>
      <w:pPr>
        <w:ind w:left="8037" w:hanging="360"/>
      </w:pPr>
      <w:rPr>
        <w:rFonts w:ascii="Wingdings" w:hAnsi="Wingdings" w:hint="default"/>
      </w:rPr>
    </w:lvl>
  </w:abstractNum>
  <w:abstractNum w:abstractNumId="2">
    <w:nsid w:val="330D36C9"/>
    <w:multiLevelType w:val="hybridMultilevel"/>
    <w:tmpl w:val="DD5471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EF16F08"/>
    <w:multiLevelType w:val="hybridMultilevel"/>
    <w:tmpl w:val="5B52ACAA"/>
    <w:lvl w:ilvl="0" w:tplc="3E5E015A">
      <w:start w:val="1"/>
      <w:numFmt w:val="decimal"/>
      <w:lvlText w:val="%1."/>
      <w:lvlJc w:val="left"/>
      <w:pPr>
        <w:ind w:left="-65" w:hanging="360"/>
      </w:pPr>
      <w:rPr>
        <w:rFonts w:cs="Times New Roman" w:hint="default"/>
        <w:b/>
      </w:rPr>
    </w:lvl>
    <w:lvl w:ilvl="1" w:tplc="04080019" w:tentative="1">
      <w:start w:val="1"/>
      <w:numFmt w:val="lowerLetter"/>
      <w:lvlText w:val="%2."/>
      <w:lvlJc w:val="left"/>
      <w:pPr>
        <w:ind w:left="655" w:hanging="360"/>
      </w:pPr>
      <w:rPr>
        <w:rFonts w:cs="Times New Roman"/>
      </w:rPr>
    </w:lvl>
    <w:lvl w:ilvl="2" w:tplc="0408001B" w:tentative="1">
      <w:start w:val="1"/>
      <w:numFmt w:val="lowerRoman"/>
      <w:lvlText w:val="%3."/>
      <w:lvlJc w:val="right"/>
      <w:pPr>
        <w:ind w:left="1375" w:hanging="180"/>
      </w:pPr>
      <w:rPr>
        <w:rFonts w:cs="Times New Roman"/>
      </w:rPr>
    </w:lvl>
    <w:lvl w:ilvl="3" w:tplc="0408000F" w:tentative="1">
      <w:start w:val="1"/>
      <w:numFmt w:val="decimal"/>
      <w:lvlText w:val="%4."/>
      <w:lvlJc w:val="left"/>
      <w:pPr>
        <w:ind w:left="2095" w:hanging="360"/>
      </w:pPr>
      <w:rPr>
        <w:rFonts w:cs="Times New Roman"/>
      </w:rPr>
    </w:lvl>
    <w:lvl w:ilvl="4" w:tplc="04080019" w:tentative="1">
      <w:start w:val="1"/>
      <w:numFmt w:val="lowerLetter"/>
      <w:lvlText w:val="%5."/>
      <w:lvlJc w:val="left"/>
      <w:pPr>
        <w:ind w:left="2815" w:hanging="360"/>
      </w:pPr>
      <w:rPr>
        <w:rFonts w:cs="Times New Roman"/>
      </w:rPr>
    </w:lvl>
    <w:lvl w:ilvl="5" w:tplc="0408001B" w:tentative="1">
      <w:start w:val="1"/>
      <w:numFmt w:val="lowerRoman"/>
      <w:lvlText w:val="%6."/>
      <w:lvlJc w:val="right"/>
      <w:pPr>
        <w:ind w:left="3535" w:hanging="180"/>
      </w:pPr>
      <w:rPr>
        <w:rFonts w:cs="Times New Roman"/>
      </w:rPr>
    </w:lvl>
    <w:lvl w:ilvl="6" w:tplc="0408000F" w:tentative="1">
      <w:start w:val="1"/>
      <w:numFmt w:val="decimal"/>
      <w:lvlText w:val="%7."/>
      <w:lvlJc w:val="left"/>
      <w:pPr>
        <w:ind w:left="4255" w:hanging="360"/>
      </w:pPr>
      <w:rPr>
        <w:rFonts w:cs="Times New Roman"/>
      </w:rPr>
    </w:lvl>
    <w:lvl w:ilvl="7" w:tplc="04080019" w:tentative="1">
      <w:start w:val="1"/>
      <w:numFmt w:val="lowerLetter"/>
      <w:lvlText w:val="%8."/>
      <w:lvlJc w:val="left"/>
      <w:pPr>
        <w:ind w:left="4975" w:hanging="360"/>
      </w:pPr>
      <w:rPr>
        <w:rFonts w:cs="Times New Roman"/>
      </w:rPr>
    </w:lvl>
    <w:lvl w:ilvl="8" w:tplc="0408001B" w:tentative="1">
      <w:start w:val="1"/>
      <w:numFmt w:val="lowerRoman"/>
      <w:lvlText w:val="%9."/>
      <w:lvlJc w:val="right"/>
      <w:pPr>
        <w:ind w:left="5695"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27A"/>
    <w:rsid w:val="00025914"/>
    <w:rsid w:val="00026B6A"/>
    <w:rsid w:val="00053EDC"/>
    <w:rsid w:val="000850B6"/>
    <w:rsid w:val="000A464D"/>
    <w:rsid w:val="000B1260"/>
    <w:rsid w:val="000C17FE"/>
    <w:rsid w:val="000D12AE"/>
    <w:rsid w:val="000D4B8D"/>
    <w:rsid w:val="000D6CFC"/>
    <w:rsid w:val="000D7686"/>
    <w:rsid w:val="00101B6C"/>
    <w:rsid w:val="00110745"/>
    <w:rsid w:val="001279F1"/>
    <w:rsid w:val="001423C4"/>
    <w:rsid w:val="001542D2"/>
    <w:rsid w:val="0015490A"/>
    <w:rsid w:val="00164E8E"/>
    <w:rsid w:val="0018102F"/>
    <w:rsid w:val="00181E1D"/>
    <w:rsid w:val="00186BE8"/>
    <w:rsid w:val="00193DA8"/>
    <w:rsid w:val="001B49EB"/>
    <w:rsid w:val="001C16A0"/>
    <w:rsid w:val="001C6BC7"/>
    <w:rsid w:val="001D7FDA"/>
    <w:rsid w:val="001F0DB1"/>
    <w:rsid w:val="001F5A7D"/>
    <w:rsid w:val="002035EF"/>
    <w:rsid w:val="00220E7D"/>
    <w:rsid w:val="0023799C"/>
    <w:rsid w:val="00275C94"/>
    <w:rsid w:val="00276C27"/>
    <w:rsid w:val="00294787"/>
    <w:rsid w:val="002E1EEB"/>
    <w:rsid w:val="002E5A27"/>
    <w:rsid w:val="002F23BA"/>
    <w:rsid w:val="002F447B"/>
    <w:rsid w:val="0030270A"/>
    <w:rsid w:val="003232FE"/>
    <w:rsid w:val="00337846"/>
    <w:rsid w:val="00345C19"/>
    <w:rsid w:val="00354FDA"/>
    <w:rsid w:val="003605DD"/>
    <w:rsid w:val="00367B1D"/>
    <w:rsid w:val="00396FC9"/>
    <w:rsid w:val="003F06D0"/>
    <w:rsid w:val="003F7543"/>
    <w:rsid w:val="00404289"/>
    <w:rsid w:val="00414144"/>
    <w:rsid w:val="00417C10"/>
    <w:rsid w:val="0042271C"/>
    <w:rsid w:val="00430B6A"/>
    <w:rsid w:val="00437C71"/>
    <w:rsid w:val="0045510C"/>
    <w:rsid w:val="00456860"/>
    <w:rsid w:val="004723A2"/>
    <w:rsid w:val="0048075B"/>
    <w:rsid w:val="004A02C8"/>
    <w:rsid w:val="004A6DC8"/>
    <w:rsid w:val="004F2BAE"/>
    <w:rsid w:val="00535CBF"/>
    <w:rsid w:val="00535F7B"/>
    <w:rsid w:val="00566A0B"/>
    <w:rsid w:val="00573169"/>
    <w:rsid w:val="0057400C"/>
    <w:rsid w:val="00576937"/>
    <w:rsid w:val="0059459F"/>
    <w:rsid w:val="005A4261"/>
    <w:rsid w:val="005D22FF"/>
    <w:rsid w:val="005F07F8"/>
    <w:rsid w:val="00602E96"/>
    <w:rsid w:val="0061133D"/>
    <w:rsid w:val="00614C97"/>
    <w:rsid w:val="006242FD"/>
    <w:rsid w:val="00632391"/>
    <w:rsid w:val="00654CC1"/>
    <w:rsid w:val="00671B0E"/>
    <w:rsid w:val="00673DCB"/>
    <w:rsid w:val="006813F7"/>
    <w:rsid w:val="0068635C"/>
    <w:rsid w:val="00693FFE"/>
    <w:rsid w:val="006B1525"/>
    <w:rsid w:val="006B2385"/>
    <w:rsid w:val="006C0D70"/>
    <w:rsid w:val="006D0304"/>
    <w:rsid w:val="006E72DF"/>
    <w:rsid w:val="006F2804"/>
    <w:rsid w:val="00710DAE"/>
    <w:rsid w:val="00721F26"/>
    <w:rsid w:val="0073553A"/>
    <w:rsid w:val="00743894"/>
    <w:rsid w:val="00747A5F"/>
    <w:rsid w:val="00750519"/>
    <w:rsid w:val="0076046D"/>
    <w:rsid w:val="007745D7"/>
    <w:rsid w:val="007B7A01"/>
    <w:rsid w:val="007D57E1"/>
    <w:rsid w:val="007E0308"/>
    <w:rsid w:val="007E6948"/>
    <w:rsid w:val="007E7D1F"/>
    <w:rsid w:val="008147C0"/>
    <w:rsid w:val="00816D3E"/>
    <w:rsid w:val="008220DB"/>
    <w:rsid w:val="00835149"/>
    <w:rsid w:val="00844E48"/>
    <w:rsid w:val="00845338"/>
    <w:rsid w:val="00851871"/>
    <w:rsid w:val="008578D3"/>
    <w:rsid w:val="008713C0"/>
    <w:rsid w:val="0087784D"/>
    <w:rsid w:val="008A218E"/>
    <w:rsid w:val="008B3A74"/>
    <w:rsid w:val="008D7D92"/>
    <w:rsid w:val="008E7016"/>
    <w:rsid w:val="009036BE"/>
    <w:rsid w:val="009214BC"/>
    <w:rsid w:val="00927AA8"/>
    <w:rsid w:val="00935742"/>
    <w:rsid w:val="00951D14"/>
    <w:rsid w:val="00960767"/>
    <w:rsid w:val="009675A9"/>
    <w:rsid w:val="009738A2"/>
    <w:rsid w:val="00985F5B"/>
    <w:rsid w:val="00995194"/>
    <w:rsid w:val="009C530B"/>
    <w:rsid w:val="009E6006"/>
    <w:rsid w:val="00A00A65"/>
    <w:rsid w:val="00A07633"/>
    <w:rsid w:val="00A12458"/>
    <w:rsid w:val="00A135B6"/>
    <w:rsid w:val="00A234E9"/>
    <w:rsid w:val="00A44E3B"/>
    <w:rsid w:val="00A55119"/>
    <w:rsid w:val="00A5687F"/>
    <w:rsid w:val="00A74E89"/>
    <w:rsid w:val="00A81B91"/>
    <w:rsid w:val="00A836A0"/>
    <w:rsid w:val="00A91D27"/>
    <w:rsid w:val="00AA36E9"/>
    <w:rsid w:val="00AB3DBE"/>
    <w:rsid w:val="00AC141A"/>
    <w:rsid w:val="00AD6AFE"/>
    <w:rsid w:val="00AE2313"/>
    <w:rsid w:val="00AF4240"/>
    <w:rsid w:val="00AF6161"/>
    <w:rsid w:val="00B217B5"/>
    <w:rsid w:val="00B24266"/>
    <w:rsid w:val="00B300A8"/>
    <w:rsid w:val="00B70E58"/>
    <w:rsid w:val="00B8347B"/>
    <w:rsid w:val="00B84B0B"/>
    <w:rsid w:val="00B96284"/>
    <w:rsid w:val="00BA1860"/>
    <w:rsid w:val="00BA2F0E"/>
    <w:rsid w:val="00BB421C"/>
    <w:rsid w:val="00BC4C36"/>
    <w:rsid w:val="00BE0D37"/>
    <w:rsid w:val="00C00FB3"/>
    <w:rsid w:val="00C17F99"/>
    <w:rsid w:val="00C2023F"/>
    <w:rsid w:val="00C226F6"/>
    <w:rsid w:val="00C227D5"/>
    <w:rsid w:val="00C4709F"/>
    <w:rsid w:val="00C55DA7"/>
    <w:rsid w:val="00C8027A"/>
    <w:rsid w:val="00CC0B07"/>
    <w:rsid w:val="00CE230E"/>
    <w:rsid w:val="00CF646E"/>
    <w:rsid w:val="00CF7CFE"/>
    <w:rsid w:val="00D10248"/>
    <w:rsid w:val="00D3425A"/>
    <w:rsid w:val="00D421B7"/>
    <w:rsid w:val="00D51AB8"/>
    <w:rsid w:val="00D5481B"/>
    <w:rsid w:val="00D57B51"/>
    <w:rsid w:val="00D94BB8"/>
    <w:rsid w:val="00DA0D86"/>
    <w:rsid w:val="00DC42C9"/>
    <w:rsid w:val="00DC59E9"/>
    <w:rsid w:val="00DC720A"/>
    <w:rsid w:val="00DE1CC3"/>
    <w:rsid w:val="00E02BC3"/>
    <w:rsid w:val="00E12B77"/>
    <w:rsid w:val="00E246DC"/>
    <w:rsid w:val="00E2544E"/>
    <w:rsid w:val="00E26763"/>
    <w:rsid w:val="00E37798"/>
    <w:rsid w:val="00E86046"/>
    <w:rsid w:val="00E92327"/>
    <w:rsid w:val="00EB4E36"/>
    <w:rsid w:val="00EB542A"/>
    <w:rsid w:val="00EB603A"/>
    <w:rsid w:val="00EE1F12"/>
    <w:rsid w:val="00EF21EA"/>
    <w:rsid w:val="00F16899"/>
    <w:rsid w:val="00F57AD4"/>
    <w:rsid w:val="00F736AF"/>
    <w:rsid w:val="00F74ED6"/>
    <w:rsid w:val="00F819EF"/>
    <w:rsid w:val="00F879AC"/>
    <w:rsid w:val="00F97157"/>
    <w:rsid w:val="00FA1265"/>
    <w:rsid w:val="00FC6A23"/>
    <w:rsid w:val="00FD05E8"/>
    <w:rsid w:val="00FE4C9E"/>
    <w:rsid w:val="00FF015C"/>
    <w:rsid w:val="00FF19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D3"/>
    <w:pPr>
      <w:spacing w:after="200" w:line="276"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027A"/>
    <w:pPr>
      <w:autoSpaceDE w:val="0"/>
      <w:autoSpaceDN w:val="0"/>
      <w:adjustRightInd w:val="0"/>
    </w:pPr>
    <w:rPr>
      <w:rFonts w:ascii="Palatino Linotype" w:hAnsi="Palatino Linotype" w:cs="Palatino Linotype"/>
      <w:color w:val="000000"/>
      <w:sz w:val="24"/>
      <w:szCs w:val="24"/>
      <w:lang w:eastAsia="en-US"/>
    </w:rPr>
  </w:style>
  <w:style w:type="character" w:styleId="Hyperlink">
    <w:name w:val="Hyperlink"/>
    <w:basedOn w:val="DefaultParagraphFont"/>
    <w:uiPriority w:val="99"/>
    <w:rsid w:val="007B7A01"/>
    <w:rPr>
      <w:rFonts w:cs="Times New Roman"/>
      <w:color w:val="0000FF"/>
      <w:u w:val="single"/>
    </w:rPr>
  </w:style>
  <w:style w:type="paragraph" w:customStyle="1" w:styleId="1">
    <w:name w:val="Λεζάντα1"/>
    <w:basedOn w:val="Normal"/>
    <w:next w:val="Normal"/>
    <w:uiPriority w:val="99"/>
    <w:rsid w:val="007B7A01"/>
    <w:pPr>
      <w:suppressAutoHyphens/>
      <w:spacing w:after="0" w:line="240" w:lineRule="auto"/>
      <w:ind w:left="-720"/>
      <w:jc w:val="left"/>
    </w:pPr>
    <w:rPr>
      <w:rFonts w:ascii="Times New Roman" w:eastAsia="Times New Roman" w:hAnsi="Times New Roman"/>
      <w:b/>
      <w:bCs/>
      <w:sz w:val="24"/>
      <w:szCs w:val="24"/>
      <w:lang w:eastAsia="ar-SA"/>
    </w:rPr>
  </w:style>
  <w:style w:type="paragraph" w:styleId="ListParagraph">
    <w:name w:val="List Paragraph"/>
    <w:basedOn w:val="Normal"/>
    <w:uiPriority w:val="99"/>
    <w:qFormat/>
    <w:rsid w:val="004723A2"/>
    <w:pPr>
      <w:ind w:left="720"/>
      <w:contextualSpacing/>
    </w:pPr>
  </w:style>
  <w:style w:type="table" w:styleId="TableGrid">
    <w:name w:val="Table Grid"/>
    <w:basedOn w:val="TableNormal"/>
    <w:uiPriority w:val="99"/>
    <w:rsid w:val="00396F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3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59268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ypan.gr/images/ethnosim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4</Pages>
  <Words>1015</Words>
  <Characters>5482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2018-03-07T06:06:00Z</cp:lastPrinted>
  <dcterms:created xsi:type="dcterms:W3CDTF">2018-03-07T07:01:00Z</dcterms:created>
  <dcterms:modified xsi:type="dcterms:W3CDTF">2018-03-13T11:16:00Z</dcterms:modified>
</cp:coreProperties>
</file>