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4E" w:rsidRPr="00297F44" w:rsidRDefault="00F84897" w:rsidP="009A254E">
      <w:pPr>
        <w:pStyle w:val="a8"/>
        <w:tabs>
          <w:tab w:val="left" w:pos="8820"/>
        </w:tabs>
        <w:spacing w:line="240" w:lineRule="auto"/>
        <w:ind w:right="720"/>
        <w:jc w:val="both"/>
        <w:rPr>
          <w:rFonts w:asciiTheme="minorHAnsi" w:hAnsiTheme="minorHAnsi"/>
          <w:b w:val="0"/>
          <w:sz w:val="22"/>
          <w:szCs w:val="22"/>
          <w:lang w:val="el-GR"/>
        </w:rPr>
      </w:pPr>
      <w:r>
        <w:rPr>
          <w:rFonts w:asciiTheme="minorHAnsi" w:hAnsiTheme="minorHAnsi"/>
          <w:b w:val="0"/>
          <w:noProof/>
          <w:sz w:val="22"/>
          <w:szCs w:val="22"/>
          <w:lang w:val="el-GR"/>
        </w:rPr>
        <w:drawing>
          <wp:anchor distT="0" distB="0" distL="114300" distR="114300" simplePos="0" relativeHeight="251665408" behindDoc="0" locked="0" layoutInCell="1" allowOverlap="1">
            <wp:simplePos x="0" y="0"/>
            <wp:positionH relativeFrom="column">
              <wp:posOffset>4213860</wp:posOffset>
            </wp:positionH>
            <wp:positionV relativeFrom="paragraph">
              <wp:posOffset>168910</wp:posOffset>
            </wp:positionV>
            <wp:extent cx="1438275" cy="400050"/>
            <wp:effectExtent l="19050" t="0" r="9525" b="0"/>
            <wp:wrapNone/>
            <wp:docPr id="3" name="Εικόνα 1" descr="C:\Users\Admin\Desktop\λογότυπα\ΑΝ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λογότυπα\ΑΝΗ.jpg"/>
                    <pic:cNvPicPr>
                      <a:picLocks noChangeAspect="1" noChangeArrowheads="1"/>
                    </pic:cNvPicPr>
                  </pic:nvPicPr>
                  <pic:blipFill>
                    <a:blip r:embed="rId8" cstate="print"/>
                    <a:srcRect/>
                    <a:stretch>
                      <a:fillRect/>
                    </a:stretch>
                  </pic:blipFill>
                  <pic:spPr bwMode="auto">
                    <a:xfrm>
                      <a:off x="0" y="0"/>
                      <a:ext cx="1438275" cy="400050"/>
                    </a:xfrm>
                    <a:prstGeom prst="rect">
                      <a:avLst/>
                    </a:prstGeom>
                    <a:noFill/>
                    <a:ln w="9525">
                      <a:noFill/>
                      <a:miter lim="800000"/>
                      <a:headEnd/>
                      <a:tailEnd/>
                    </a:ln>
                  </pic:spPr>
                </pic:pic>
              </a:graphicData>
            </a:graphic>
          </wp:anchor>
        </w:drawing>
      </w:r>
      <w:r>
        <w:rPr>
          <w:rFonts w:asciiTheme="minorHAnsi" w:hAnsiTheme="minorHAnsi"/>
          <w:b w:val="0"/>
          <w:noProof/>
          <w:sz w:val="22"/>
          <w:szCs w:val="22"/>
          <w:lang w:val="el-GR"/>
        </w:rPr>
        <w:drawing>
          <wp:anchor distT="0" distB="0" distL="114300" distR="114300" simplePos="0" relativeHeight="251664384" behindDoc="0" locked="0" layoutInCell="1" allowOverlap="1">
            <wp:simplePos x="0" y="0"/>
            <wp:positionH relativeFrom="column">
              <wp:posOffset>1794510</wp:posOffset>
            </wp:positionH>
            <wp:positionV relativeFrom="paragraph">
              <wp:posOffset>102235</wp:posOffset>
            </wp:positionV>
            <wp:extent cx="1905000" cy="533400"/>
            <wp:effectExtent l="19050" t="0" r="0" b="0"/>
            <wp:wrapNone/>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1905000" cy="533400"/>
                    </a:xfrm>
                    <a:prstGeom prst="rect">
                      <a:avLst/>
                    </a:prstGeom>
                    <a:noFill/>
                    <a:ln w="9525">
                      <a:noFill/>
                      <a:miter lim="800000"/>
                      <a:headEnd/>
                      <a:tailEnd/>
                    </a:ln>
                  </pic:spPr>
                </pic:pic>
              </a:graphicData>
            </a:graphic>
          </wp:anchor>
        </w:drawing>
      </w:r>
      <w:r>
        <w:rPr>
          <w:rFonts w:asciiTheme="minorHAnsi" w:hAnsiTheme="minorHAnsi"/>
          <w:b w:val="0"/>
          <w:noProof/>
          <w:sz w:val="22"/>
          <w:szCs w:val="22"/>
          <w:lang w:val="el-GR"/>
        </w:rPr>
        <w:drawing>
          <wp:anchor distT="0" distB="0" distL="114300" distR="114300" simplePos="0" relativeHeight="251663360" behindDoc="0" locked="0" layoutInCell="1" allowOverlap="1">
            <wp:simplePos x="0" y="0"/>
            <wp:positionH relativeFrom="column">
              <wp:posOffset>22860</wp:posOffset>
            </wp:positionH>
            <wp:positionV relativeFrom="paragraph">
              <wp:posOffset>45085</wp:posOffset>
            </wp:positionV>
            <wp:extent cx="1232830" cy="540000"/>
            <wp:effectExtent l="19050" t="0" r="5420" b="0"/>
            <wp:wrapNone/>
            <wp:docPr id="4" name="3 - Εικόνα" descr="sympraksi_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raksi_logo02.jpg"/>
                    <pic:cNvPicPr/>
                  </pic:nvPicPr>
                  <pic:blipFill>
                    <a:blip r:embed="rId10" cstate="print"/>
                    <a:stretch>
                      <a:fillRect/>
                    </a:stretch>
                  </pic:blipFill>
                  <pic:spPr>
                    <a:xfrm>
                      <a:off x="0" y="0"/>
                      <a:ext cx="1232830" cy="540000"/>
                    </a:xfrm>
                    <a:prstGeom prst="rect">
                      <a:avLst/>
                    </a:prstGeom>
                  </pic:spPr>
                </pic:pic>
              </a:graphicData>
            </a:graphic>
          </wp:anchor>
        </w:drawing>
      </w:r>
      <w:r w:rsidR="003C5213">
        <w:rPr>
          <w:rFonts w:asciiTheme="minorHAnsi" w:hAnsiTheme="minorHAnsi"/>
          <w:b w:val="0"/>
          <w:sz w:val="22"/>
          <w:szCs w:val="22"/>
        </w:rPr>
        <w:t xml:space="preserve">   </w:t>
      </w:r>
      <w:r w:rsidR="003C5213">
        <w:rPr>
          <w:rFonts w:asciiTheme="minorHAnsi" w:hAnsiTheme="minorHAnsi"/>
          <w:b w:val="0"/>
          <w:sz w:val="22"/>
          <w:szCs w:val="22"/>
          <w:lang w:val="el-GR"/>
        </w:rPr>
        <w:t xml:space="preserve">       </w:t>
      </w:r>
      <w:r w:rsidR="008614DC">
        <w:rPr>
          <w:rFonts w:asciiTheme="minorHAnsi" w:hAnsiTheme="minorHAnsi"/>
          <w:b w:val="0"/>
          <w:sz w:val="22"/>
          <w:szCs w:val="22"/>
          <w:lang w:val="el-GR"/>
        </w:rPr>
        <w:br w:type="textWrapping" w:clear="all"/>
      </w:r>
    </w:p>
    <w:p w:rsidR="009A254E" w:rsidRPr="00297F44" w:rsidRDefault="009A254E" w:rsidP="007A0B94">
      <w:pPr>
        <w:pStyle w:val="aa"/>
      </w:pPr>
    </w:p>
    <w:tbl>
      <w:tblPr>
        <w:tblW w:w="10067" w:type="dxa"/>
        <w:jc w:val="center"/>
        <w:tblLook w:val="01E0"/>
      </w:tblPr>
      <w:tblGrid>
        <w:gridCol w:w="5975"/>
        <w:gridCol w:w="4092"/>
      </w:tblGrid>
      <w:tr w:rsidR="009A254E" w:rsidRPr="00297F44" w:rsidTr="009A254E">
        <w:trPr>
          <w:trHeight w:val="2362"/>
          <w:jc w:val="center"/>
        </w:trPr>
        <w:tc>
          <w:tcPr>
            <w:tcW w:w="5975" w:type="dxa"/>
          </w:tcPr>
          <w:p w:rsidR="009A254E" w:rsidRPr="00297F44" w:rsidRDefault="009A254E" w:rsidP="009A254E">
            <w:pPr>
              <w:rPr>
                <w:rFonts w:asciiTheme="minorHAnsi" w:hAnsiTheme="minorHAnsi" w:cs="Arial"/>
                <w:szCs w:val="22"/>
              </w:rPr>
            </w:pPr>
          </w:p>
          <w:p w:rsidR="00F84897" w:rsidRDefault="00F84897" w:rsidP="009A254E">
            <w:pPr>
              <w:rPr>
                <w:rFonts w:asciiTheme="minorHAnsi" w:hAnsiTheme="minorHAnsi" w:cs="Arial"/>
                <w:szCs w:val="22"/>
              </w:rPr>
            </w:pPr>
          </w:p>
          <w:p w:rsidR="00F84897" w:rsidRDefault="00F84897" w:rsidP="009A254E">
            <w:pPr>
              <w:rPr>
                <w:rFonts w:asciiTheme="minorHAnsi" w:hAnsiTheme="minorHAnsi" w:cs="Arial"/>
                <w:szCs w:val="22"/>
              </w:rPr>
            </w:pPr>
          </w:p>
          <w:p w:rsidR="009A254E" w:rsidRPr="00297F44" w:rsidRDefault="007A0B94" w:rsidP="00F84897">
            <w:pPr>
              <w:ind w:left="440"/>
              <w:rPr>
                <w:rFonts w:asciiTheme="minorHAnsi" w:hAnsiTheme="minorHAnsi" w:cs="Arial"/>
                <w:szCs w:val="22"/>
              </w:rPr>
            </w:pPr>
            <w:r w:rsidRPr="00297F44">
              <w:rPr>
                <w:rFonts w:asciiTheme="minorHAnsi" w:hAnsiTheme="minorHAnsi" w:cs="Arial"/>
                <w:sz w:val="22"/>
                <w:szCs w:val="22"/>
              </w:rPr>
              <w:t>Ταχ. Δ/νση</w:t>
            </w:r>
            <w:r w:rsidR="009A254E" w:rsidRPr="00297F44">
              <w:rPr>
                <w:rFonts w:asciiTheme="minorHAnsi" w:hAnsiTheme="minorHAnsi" w:cs="Arial"/>
                <w:sz w:val="22"/>
                <w:szCs w:val="22"/>
              </w:rPr>
              <w:t xml:space="preserve">: </w:t>
            </w:r>
            <w:r w:rsidR="00F84897">
              <w:rPr>
                <w:rFonts w:asciiTheme="minorHAnsi" w:hAnsiTheme="minorHAnsi" w:cs="Arial"/>
                <w:sz w:val="22"/>
                <w:szCs w:val="22"/>
              </w:rPr>
              <w:t>Ελ. Βενιζέλου 4</w:t>
            </w:r>
          </w:p>
          <w:p w:rsidR="009A254E" w:rsidRPr="00297F44" w:rsidRDefault="009A254E" w:rsidP="00F84897">
            <w:pPr>
              <w:spacing w:line="240" w:lineRule="atLeast"/>
              <w:ind w:left="440"/>
              <w:jc w:val="both"/>
              <w:rPr>
                <w:rFonts w:asciiTheme="minorHAnsi" w:hAnsiTheme="minorHAnsi" w:cs="Arial"/>
                <w:szCs w:val="22"/>
              </w:rPr>
            </w:pPr>
            <w:r w:rsidRPr="00297F44">
              <w:rPr>
                <w:rFonts w:asciiTheme="minorHAnsi" w:hAnsiTheme="minorHAnsi" w:cs="Arial"/>
                <w:sz w:val="22"/>
                <w:szCs w:val="22"/>
              </w:rPr>
              <w:t>Ταχ.Κώδικας:</w:t>
            </w:r>
            <w:r w:rsidR="00F84897">
              <w:rPr>
                <w:rFonts w:asciiTheme="minorHAnsi" w:hAnsiTheme="minorHAnsi" w:cs="Arial"/>
                <w:sz w:val="22"/>
                <w:szCs w:val="22"/>
              </w:rPr>
              <w:t xml:space="preserve"> 73132</w:t>
            </w:r>
            <w:r w:rsidRPr="00297F44">
              <w:rPr>
                <w:rFonts w:asciiTheme="minorHAnsi" w:hAnsiTheme="minorHAnsi" w:cs="Arial"/>
                <w:sz w:val="22"/>
                <w:szCs w:val="22"/>
              </w:rPr>
              <w:t xml:space="preserve">, </w:t>
            </w:r>
            <w:r w:rsidR="00F84897">
              <w:rPr>
                <w:rFonts w:asciiTheme="minorHAnsi" w:hAnsiTheme="minorHAnsi" w:cs="Arial"/>
                <w:sz w:val="22"/>
                <w:szCs w:val="22"/>
              </w:rPr>
              <w:t>Χανιά</w:t>
            </w:r>
          </w:p>
          <w:p w:rsidR="009A254E" w:rsidRPr="00297F44" w:rsidRDefault="007A0B94" w:rsidP="00F84897">
            <w:pPr>
              <w:spacing w:line="240" w:lineRule="atLeast"/>
              <w:ind w:left="440"/>
              <w:jc w:val="both"/>
              <w:rPr>
                <w:rFonts w:asciiTheme="minorHAnsi" w:hAnsiTheme="minorHAnsi" w:cs="Arial"/>
                <w:szCs w:val="22"/>
              </w:rPr>
            </w:pPr>
            <w:r w:rsidRPr="00297F44">
              <w:rPr>
                <w:rFonts w:asciiTheme="minorHAnsi" w:hAnsiTheme="minorHAnsi" w:cs="Arial"/>
                <w:sz w:val="22"/>
                <w:szCs w:val="22"/>
              </w:rPr>
              <w:t>Πληροφορίες</w:t>
            </w:r>
            <w:r w:rsidR="009A254E" w:rsidRPr="00297F44">
              <w:rPr>
                <w:rFonts w:asciiTheme="minorHAnsi" w:hAnsiTheme="minorHAnsi" w:cs="Arial"/>
                <w:sz w:val="22"/>
                <w:szCs w:val="22"/>
              </w:rPr>
              <w:t xml:space="preserve">:  </w:t>
            </w:r>
            <w:r w:rsidR="00F84897">
              <w:rPr>
                <w:rFonts w:asciiTheme="minorHAnsi" w:hAnsiTheme="minorHAnsi" w:cs="Arial"/>
                <w:sz w:val="22"/>
                <w:szCs w:val="22"/>
              </w:rPr>
              <w:t>Β</w:t>
            </w:r>
            <w:r w:rsidR="00792292">
              <w:rPr>
                <w:rFonts w:asciiTheme="minorHAnsi" w:hAnsiTheme="minorHAnsi" w:cs="Arial"/>
                <w:sz w:val="22"/>
                <w:szCs w:val="22"/>
              </w:rPr>
              <w:t xml:space="preserve">. </w:t>
            </w:r>
            <w:r w:rsidR="00F84897">
              <w:rPr>
                <w:rFonts w:asciiTheme="minorHAnsi" w:hAnsiTheme="minorHAnsi" w:cs="Arial"/>
                <w:sz w:val="22"/>
                <w:szCs w:val="22"/>
              </w:rPr>
              <w:t>Ιωαννίδου, Η</w:t>
            </w:r>
            <w:r w:rsidR="00792292">
              <w:rPr>
                <w:rFonts w:asciiTheme="minorHAnsi" w:hAnsiTheme="minorHAnsi" w:cs="Arial"/>
                <w:sz w:val="22"/>
                <w:szCs w:val="22"/>
              </w:rPr>
              <w:t>.</w:t>
            </w:r>
            <w:r w:rsidR="00F84897">
              <w:rPr>
                <w:rFonts w:asciiTheme="minorHAnsi" w:hAnsiTheme="minorHAnsi" w:cs="Arial"/>
                <w:sz w:val="22"/>
                <w:szCs w:val="22"/>
              </w:rPr>
              <w:t>Δρακάκης</w:t>
            </w:r>
          </w:p>
          <w:p w:rsidR="009A254E" w:rsidRPr="001F6974" w:rsidRDefault="009A254E" w:rsidP="00F84897">
            <w:pPr>
              <w:spacing w:line="240" w:lineRule="atLeast"/>
              <w:ind w:left="440"/>
              <w:jc w:val="both"/>
              <w:rPr>
                <w:rFonts w:asciiTheme="minorHAnsi" w:hAnsiTheme="minorHAnsi" w:cs="Arial"/>
                <w:szCs w:val="22"/>
              </w:rPr>
            </w:pPr>
            <w:r w:rsidRPr="00297F44">
              <w:rPr>
                <w:rFonts w:asciiTheme="minorHAnsi" w:hAnsiTheme="minorHAnsi" w:cs="Arial"/>
                <w:sz w:val="22"/>
                <w:szCs w:val="22"/>
              </w:rPr>
              <w:t>Τηλ</w:t>
            </w:r>
            <w:r w:rsidRPr="00483799">
              <w:rPr>
                <w:rFonts w:asciiTheme="minorHAnsi" w:hAnsiTheme="minorHAnsi" w:cs="Arial"/>
                <w:sz w:val="22"/>
                <w:szCs w:val="22"/>
                <w:lang w:val="en-US"/>
              </w:rPr>
              <w:t>. &amp;</w:t>
            </w:r>
            <w:r w:rsidR="007A0B94" w:rsidRPr="00483799">
              <w:rPr>
                <w:rFonts w:asciiTheme="minorHAnsi" w:hAnsiTheme="minorHAnsi" w:cs="Arial"/>
                <w:sz w:val="22"/>
                <w:szCs w:val="22"/>
                <w:lang w:val="en-US"/>
              </w:rPr>
              <w:t xml:space="preserve"> </w:t>
            </w:r>
            <w:r w:rsidRPr="00297F44">
              <w:rPr>
                <w:rFonts w:asciiTheme="minorHAnsi" w:hAnsiTheme="minorHAnsi" w:cs="Arial"/>
                <w:sz w:val="22"/>
                <w:szCs w:val="22"/>
                <w:lang w:val="en-US"/>
              </w:rPr>
              <w:t>fax</w:t>
            </w:r>
            <w:r w:rsidRPr="00483799">
              <w:rPr>
                <w:rFonts w:asciiTheme="minorHAnsi" w:hAnsiTheme="minorHAnsi" w:cs="Arial"/>
                <w:sz w:val="22"/>
                <w:szCs w:val="22"/>
                <w:lang w:val="en-US"/>
              </w:rPr>
              <w:t xml:space="preserve"> : </w:t>
            </w:r>
            <w:r w:rsidR="001F6974">
              <w:rPr>
                <w:rFonts w:asciiTheme="minorHAnsi" w:hAnsiTheme="minorHAnsi" w:cs="Arial"/>
                <w:sz w:val="22"/>
                <w:szCs w:val="22"/>
              </w:rPr>
              <w:t>28210-56122</w:t>
            </w:r>
            <w:r w:rsidRPr="00483799">
              <w:rPr>
                <w:rFonts w:asciiTheme="minorHAnsi" w:hAnsiTheme="minorHAnsi" w:cs="Arial"/>
                <w:sz w:val="22"/>
                <w:szCs w:val="22"/>
                <w:lang w:val="en-US"/>
              </w:rPr>
              <w:t xml:space="preserve">, </w:t>
            </w:r>
            <w:r w:rsidR="001F6974">
              <w:rPr>
                <w:rFonts w:asciiTheme="minorHAnsi" w:hAnsiTheme="minorHAnsi" w:cs="Arial"/>
                <w:sz w:val="22"/>
                <w:szCs w:val="22"/>
              </w:rPr>
              <w:t>28210-57747</w:t>
            </w:r>
          </w:p>
          <w:p w:rsidR="009A254E" w:rsidRPr="00483799" w:rsidRDefault="007A0B94" w:rsidP="00F84897">
            <w:pPr>
              <w:spacing w:line="240" w:lineRule="atLeast"/>
              <w:ind w:left="440"/>
              <w:jc w:val="both"/>
              <w:rPr>
                <w:rFonts w:asciiTheme="minorHAnsi" w:hAnsiTheme="minorHAnsi" w:cs="Arial"/>
                <w:szCs w:val="22"/>
                <w:lang w:val="en-US"/>
              </w:rPr>
            </w:pPr>
            <w:r w:rsidRPr="00297F44">
              <w:rPr>
                <w:rFonts w:asciiTheme="minorHAnsi" w:hAnsiTheme="minorHAnsi" w:cs="Arial"/>
                <w:sz w:val="22"/>
                <w:szCs w:val="22"/>
                <w:lang w:val="it-IT"/>
              </w:rPr>
              <w:t>e-mail</w:t>
            </w:r>
            <w:r w:rsidR="009A254E" w:rsidRPr="00297F44">
              <w:rPr>
                <w:rFonts w:asciiTheme="minorHAnsi" w:hAnsiTheme="minorHAnsi" w:cs="Arial"/>
                <w:sz w:val="22"/>
                <w:szCs w:val="22"/>
                <w:lang w:val="it-IT"/>
              </w:rPr>
              <w:t xml:space="preserve">: </w:t>
            </w:r>
            <w:hyperlink r:id="rId11" w:history="1">
              <w:r w:rsidR="00483799" w:rsidRPr="00E60841">
                <w:rPr>
                  <w:rStyle w:val="-"/>
                  <w:rFonts w:asciiTheme="minorHAnsi" w:hAnsiTheme="minorHAnsi" w:cs="Arial"/>
                  <w:sz w:val="22"/>
                  <w:szCs w:val="22"/>
                  <w:lang w:val="en-US"/>
                </w:rPr>
                <w:t>info</w:t>
              </w:r>
              <w:r w:rsidR="00483799" w:rsidRPr="00483799">
                <w:rPr>
                  <w:rStyle w:val="-"/>
                  <w:rFonts w:asciiTheme="minorHAnsi" w:hAnsiTheme="minorHAnsi" w:cs="Arial"/>
                  <w:sz w:val="22"/>
                  <w:szCs w:val="22"/>
                  <w:lang w:val="en-US"/>
                </w:rPr>
                <w:t>@</w:t>
              </w:r>
              <w:r w:rsidR="00483799" w:rsidRPr="00E60841">
                <w:rPr>
                  <w:rStyle w:val="-"/>
                  <w:rFonts w:asciiTheme="minorHAnsi" w:hAnsiTheme="minorHAnsi" w:cs="Arial"/>
                  <w:sz w:val="22"/>
                  <w:szCs w:val="22"/>
                  <w:lang w:val="en-US"/>
                </w:rPr>
                <w:t>sfchania</w:t>
              </w:r>
              <w:r w:rsidR="00483799" w:rsidRPr="00483799">
                <w:rPr>
                  <w:rStyle w:val="-"/>
                  <w:rFonts w:asciiTheme="minorHAnsi" w:hAnsiTheme="minorHAnsi" w:cs="Arial"/>
                  <w:sz w:val="22"/>
                  <w:szCs w:val="22"/>
                  <w:lang w:val="en-US"/>
                </w:rPr>
                <w:t>.</w:t>
              </w:r>
              <w:r w:rsidR="00483799" w:rsidRPr="00E60841">
                <w:rPr>
                  <w:rStyle w:val="-"/>
                  <w:rFonts w:asciiTheme="minorHAnsi" w:hAnsiTheme="minorHAnsi" w:cs="Arial"/>
                  <w:sz w:val="22"/>
                  <w:szCs w:val="22"/>
                  <w:lang w:val="en-US"/>
                </w:rPr>
                <w:t>gr</w:t>
              </w:r>
            </w:hyperlink>
            <w:r w:rsidR="00483799">
              <w:rPr>
                <w:rFonts w:asciiTheme="minorHAnsi" w:hAnsiTheme="minorHAnsi" w:cs="Arial"/>
                <w:sz w:val="22"/>
                <w:szCs w:val="22"/>
                <w:lang w:val="en-US"/>
              </w:rPr>
              <w:t xml:space="preserve"> </w:t>
            </w:r>
          </w:p>
          <w:p w:rsidR="009A254E" w:rsidRPr="00297F44" w:rsidRDefault="005977E2" w:rsidP="00F84897">
            <w:pPr>
              <w:spacing w:line="240" w:lineRule="atLeast"/>
              <w:ind w:left="440"/>
              <w:jc w:val="both"/>
              <w:rPr>
                <w:rFonts w:asciiTheme="minorHAnsi" w:hAnsiTheme="minorHAnsi" w:cs="Arial"/>
                <w:szCs w:val="22"/>
                <w:lang w:val="it-IT"/>
              </w:rPr>
            </w:pPr>
            <w:hyperlink r:id="rId12" w:history="1">
              <w:r w:rsidR="00483799" w:rsidRPr="00E60841">
                <w:rPr>
                  <w:rStyle w:val="-"/>
                  <w:rFonts w:asciiTheme="minorHAnsi" w:hAnsiTheme="minorHAnsi" w:cs="Arial"/>
                  <w:sz w:val="22"/>
                  <w:szCs w:val="22"/>
                  <w:lang w:val="it-IT"/>
                </w:rPr>
                <w:t>www.sfchania.gr</w:t>
              </w:r>
            </w:hyperlink>
            <w:r w:rsidR="00483799">
              <w:rPr>
                <w:rFonts w:asciiTheme="minorHAnsi" w:hAnsiTheme="minorHAnsi" w:cs="Arial"/>
                <w:sz w:val="22"/>
                <w:szCs w:val="22"/>
                <w:lang w:val="it-IT"/>
              </w:rPr>
              <w:t xml:space="preserve"> </w:t>
            </w:r>
          </w:p>
        </w:tc>
        <w:tc>
          <w:tcPr>
            <w:tcW w:w="4092" w:type="dxa"/>
          </w:tcPr>
          <w:p w:rsidR="009A254E" w:rsidRPr="00483799" w:rsidRDefault="009A254E" w:rsidP="009A254E">
            <w:pPr>
              <w:ind w:right="-1126"/>
              <w:jc w:val="both"/>
              <w:rPr>
                <w:rFonts w:asciiTheme="minorHAnsi" w:hAnsiTheme="minorHAnsi" w:cs="Arial"/>
                <w:b/>
                <w:szCs w:val="22"/>
                <w:lang w:val="en-US"/>
              </w:rPr>
            </w:pPr>
          </w:p>
          <w:p w:rsidR="00F84897" w:rsidRPr="00483799" w:rsidRDefault="00F84897" w:rsidP="009A254E">
            <w:pPr>
              <w:ind w:right="-1126"/>
              <w:jc w:val="both"/>
              <w:rPr>
                <w:rFonts w:asciiTheme="minorHAnsi" w:hAnsiTheme="minorHAnsi" w:cs="Arial"/>
                <w:b/>
                <w:szCs w:val="22"/>
                <w:lang w:val="en-US"/>
              </w:rPr>
            </w:pPr>
          </w:p>
          <w:p w:rsidR="00F84897" w:rsidRPr="00483799" w:rsidRDefault="00F84897" w:rsidP="009A254E">
            <w:pPr>
              <w:ind w:right="-1126"/>
              <w:jc w:val="both"/>
              <w:rPr>
                <w:rFonts w:asciiTheme="minorHAnsi" w:hAnsiTheme="minorHAnsi" w:cs="Arial"/>
                <w:b/>
                <w:szCs w:val="22"/>
                <w:lang w:val="en-US"/>
              </w:rPr>
            </w:pPr>
          </w:p>
          <w:p w:rsidR="009A254E" w:rsidRPr="005E0677" w:rsidRDefault="00F84897" w:rsidP="009A254E">
            <w:pPr>
              <w:ind w:right="-1126"/>
              <w:jc w:val="both"/>
              <w:rPr>
                <w:rFonts w:asciiTheme="minorHAnsi" w:hAnsiTheme="minorHAnsi" w:cs="Arial"/>
                <w:b/>
                <w:szCs w:val="22"/>
              </w:rPr>
            </w:pPr>
            <w:r>
              <w:rPr>
                <w:rFonts w:asciiTheme="minorHAnsi" w:hAnsiTheme="minorHAnsi" w:cs="Arial"/>
                <w:b/>
                <w:sz w:val="22"/>
                <w:szCs w:val="22"/>
              </w:rPr>
              <w:t xml:space="preserve">Χανιά </w:t>
            </w:r>
            <w:r w:rsidR="006F0DF6" w:rsidRPr="005E0677">
              <w:rPr>
                <w:rFonts w:asciiTheme="minorHAnsi" w:hAnsiTheme="minorHAnsi" w:cs="Arial"/>
                <w:b/>
                <w:sz w:val="22"/>
                <w:szCs w:val="22"/>
              </w:rPr>
              <w:t xml:space="preserve"> </w:t>
            </w:r>
            <w:r w:rsidR="003241F5">
              <w:rPr>
                <w:rFonts w:asciiTheme="minorHAnsi" w:hAnsiTheme="minorHAnsi" w:cs="Arial"/>
                <w:b/>
                <w:sz w:val="22"/>
                <w:szCs w:val="22"/>
              </w:rPr>
              <w:t>31/05</w:t>
            </w:r>
            <w:r w:rsidR="006F0DF6" w:rsidRPr="005E0677">
              <w:rPr>
                <w:rFonts w:asciiTheme="minorHAnsi" w:hAnsiTheme="minorHAnsi" w:cs="Arial"/>
                <w:b/>
                <w:sz w:val="22"/>
                <w:szCs w:val="22"/>
              </w:rPr>
              <w:t>/201</w:t>
            </w:r>
            <w:r w:rsidR="003241F5">
              <w:rPr>
                <w:rFonts w:asciiTheme="minorHAnsi" w:hAnsiTheme="minorHAnsi" w:cs="Arial"/>
                <w:b/>
                <w:sz w:val="22"/>
                <w:szCs w:val="22"/>
              </w:rPr>
              <w:t>9</w:t>
            </w:r>
          </w:p>
          <w:p w:rsidR="009A254E" w:rsidRPr="00297F44" w:rsidRDefault="009A254E" w:rsidP="00F84897">
            <w:pPr>
              <w:ind w:right="-1126"/>
              <w:jc w:val="both"/>
              <w:rPr>
                <w:rFonts w:asciiTheme="minorHAnsi" w:hAnsiTheme="minorHAnsi" w:cs="Arial"/>
                <w:b/>
                <w:szCs w:val="22"/>
              </w:rPr>
            </w:pPr>
            <w:r w:rsidRPr="005E0677">
              <w:rPr>
                <w:rFonts w:asciiTheme="minorHAnsi" w:hAnsiTheme="minorHAnsi" w:cs="Arial"/>
                <w:b/>
                <w:sz w:val="22"/>
                <w:szCs w:val="22"/>
              </w:rPr>
              <w:t>Αρ. Πρωτ.</w:t>
            </w:r>
            <w:r w:rsidR="006F0DF6" w:rsidRPr="005E0677">
              <w:rPr>
                <w:rFonts w:asciiTheme="minorHAnsi" w:hAnsiTheme="minorHAnsi" w:cs="Arial"/>
                <w:b/>
                <w:sz w:val="22"/>
                <w:szCs w:val="22"/>
              </w:rPr>
              <w:t>:</w:t>
            </w:r>
            <w:r w:rsidR="005E0677">
              <w:rPr>
                <w:rFonts w:asciiTheme="minorHAnsi" w:hAnsiTheme="minorHAnsi" w:cs="Arial"/>
                <w:b/>
                <w:sz w:val="22"/>
                <w:szCs w:val="22"/>
              </w:rPr>
              <w:t xml:space="preserve"> </w:t>
            </w:r>
            <w:r w:rsidR="00792292">
              <w:rPr>
                <w:rFonts w:asciiTheme="minorHAnsi" w:hAnsiTheme="minorHAnsi" w:cs="Arial"/>
                <w:b/>
                <w:sz w:val="22"/>
                <w:szCs w:val="22"/>
              </w:rPr>
              <w:t>2</w:t>
            </w:r>
            <w:r w:rsidR="0018134D">
              <w:rPr>
                <w:rFonts w:asciiTheme="minorHAnsi" w:hAnsiTheme="minorHAnsi" w:cs="Arial"/>
                <w:b/>
                <w:sz w:val="22"/>
                <w:szCs w:val="22"/>
              </w:rPr>
              <w:t>733</w:t>
            </w:r>
          </w:p>
        </w:tc>
      </w:tr>
    </w:tbl>
    <w:p w:rsidR="009A254E" w:rsidRPr="00297F44" w:rsidRDefault="009A254E" w:rsidP="009A254E">
      <w:pPr>
        <w:spacing w:line="400" w:lineRule="atLeast"/>
        <w:rPr>
          <w:rFonts w:asciiTheme="minorHAnsi" w:hAnsiTheme="minorHAnsi" w:cs="Arial"/>
          <w:b/>
          <w:sz w:val="22"/>
          <w:szCs w:val="22"/>
          <w:u w:val="single"/>
        </w:rPr>
      </w:pPr>
    </w:p>
    <w:p w:rsidR="007A0B94" w:rsidRPr="00297F44" w:rsidRDefault="007A0B94" w:rsidP="009A254E">
      <w:pPr>
        <w:spacing w:line="400" w:lineRule="atLeast"/>
        <w:rPr>
          <w:rFonts w:asciiTheme="minorHAnsi" w:hAnsiTheme="minorHAnsi" w:cs="Arial"/>
          <w:b/>
          <w:sz w:val="22"/>
          <w:szCs w:val="22"/>
          <w:u w:val="single"/>
        </w:rPr>
      </w:pPr>
    </w:p>
    <w:p w:rsidR="007A0B94" w:rsidRPr="00297F44" w:rsidRDefault="007A0B94" w:rsidP="0003083C">
      <w:pPr>
        <w:spacing w:line="400" w:lineRule="atLeast"/>
        <w:jc w:val="center"/>
        <w:rPr>
          <w:rFonts w:asciiTheme="minorHAnsi" w:hAnsiTheme="minorHAnsi" w:cs="Arial"/>
          <w:b/>
          <w:sz w:val="22"/>
          <w:szCs w:val="22"/>
          <w:u w:val="single"/>
        </w:rPr>
      </w:pPr>
      <w:r w:rsidRPr="00297F44">
        <w:rPr>
          <w:rFonts w:asciiTheme="minorHAnsi" w:hAnsiTheme="minorHAnsi" w:cs="Arial"/>
          <w:b/>
          <w:sz w:val="22"/>
          <w:szCs w:val="22"/>
          <w:u w:val="single"/>
        </w:rPr>
        <w:t>ΠΡΟΣΚΛΗΣΗ ΕΚΔΗΛΩΣΗΣ ΕΝΔΙΑΦΕΡΟΝΤΟΣ</w:t>
      </w:r>
    </w:p>
    <w:p w:rsidR="00C423C5" w:rsidRPr="00297F44" w:rsidRDefault="003611C9" w:rsidP="0003083C">
      <w:pPr>
        <w:spacing w:line="400" w:lineRule="atLeast"/>
        <w:jc w:val="center"/>
        <w:rPr>
          <w:rFonts w:asciiTheme="minorHAnsi" w:hAnsiTheme="minorHAnsi" w:cs="Arial"/>
          <w:b/>
          <w:sz w:val="22"/>
          <w:szCs w:val="22"/>
        </w:rPr>
      </w:pPr>
      <w:r w:rsidRPr="00297F44">
        <w:rPr>
          <w:rFonts w:asciiTheme="minorHAnsi" w:hAnsiTheme="minorHAnsi" w:cs="Arial"/>
          <w:b/>
          <w:sz w:val="22"/>
          <w:szCs w:val="22"/>
        </w:rPr>
        <w:t>για τη σύναψη ΣΥΜΒΑΣ</w:t>
      </w:r>
      <w:r w:rsidR="00F84897">
        <w:rPr>
          <w:rFonts w:asciiTheme="minorHAnsi" w:hAnsiTheme="minorHAnsi" w:cs="Arial"/>
          <w:b/>
          <w:sz w:val="22"/>
          <w:szCs w:val="22"/>
        </w:rPr>
        <w:t>ΗΣ</w:t>
      </w:r>
      <w:r w:rsidR="0003083C" w:rsidRPr="00297F44">
        <w:rPr>
          <w:rFonts w:asciiTheme="minorHAnsi" w:hAnsiTheme="minorHAnsi" w:cs="Arial"/>
          <w:b/>
          <w:sz w:val="22"/>
          <w:szCs w:val="22"/>
        </w:rPr>
        <w:t xml:space="preserve"> ΕΡΓΑΣΙΑΣ ΟΡΙΣΜΕΝΟΥ ΧΡΟΝΟΥ</w:t>
      </w:r>
      <w:r w:rsidR="003B548B" w:rsidRPr="00297F44">
        <w:rPr>
          <w:rFonts w:asciiTheme="minorHAnsi" w:hAnsiTheme="minorHAnsi" w:cs="Arial"/>
          <w:b/>
          <w:sz w:val="22"/>
          <w:szCs w:val="22"/>
        </w:rPr>
        <w:t xml:space="preserve"> </w:t>
      </w:r>
    </w:p>
    <w:p w:rsidR="0003083C" w:rsidRPr="00297F44" w:rsidRDefault="003B548B" w:rsidP="0003083C">
      <w:pPr>
        <w:spacing w:line="400" w:lineRule="atLeast"/>
        <w:jc w:val="center"/>
        <w:rPr>
          <w:rFonts w:asciiTheme="minorHAnsi" w:hAnsiTheme="minorHAnsi" w:cs="Arial"/>
          <w:b/>
          <w:color w:val="000000" w:themeColor="text1"/>
          <w:sz w:val="22"/>
          <w:szCs w:val="22"/>
        </w:rPr>
      </w:pPr>
      <w:r w:rsidRPr="00297F44">
        <w:rPr>
          <w:rFonts w:asciiTheme="minorHAnsi" w:hAnsiTheme="minorHAnsi" w:cs="Arial"/>
          <w:b/>
          <w:color w:val="000000" w:themeColor="text1"/>
          <w:sz w:val="22"/>
          <w:szCs w:val="22"/>
        </w:rPr>
        <w:t xml:space="preserve">με </w:t>
      </w:r>
      <w:r w:rsidR="00F84897">
        <w:rPr>
          <w:rFonts w:asciiTheme="minorHAnsi" w:hAnsiTheme="minorHAnsi" w:cs="Arial"/>
          <w:b/>
          <w:color w:val="000000" w:themeColor="text1"/>
          <w:sz w:val="22"/>
          <w:szCs w:val="22"/>
        </w:rPr>
        <w:t>ένα</w:t>
      </w:r>
      <w:r w:rsidR="00D10525">
        <w:rPr>
          <w:rFonts w:asciiTheme="minorHAnsi" w:hAnsiTheme="minorHAnsi" w:cs="Arial"/>
          <w:b/>
          <w:color w:val="000000" w:themeColor="text1"/>
          <w:sz w:val="22"/>
          <w:szCs w:val="22"/>
        </w:rPr>
        <w:t xml:space="preserve"> (</w:t>
      </w:r>
      <w:r w:rsidR="00F84897">
        <w:rPr>
          <w:rFonts w:asciiTheme="minorHAnsi" w:hAnsiTheme="minorHAnsi" w:cs="Arial"/>
          <w:b/>
          <w:color w:val="000000" w:themeColor="text1"/>
          <w:sz w:val="22"/>
          <w:szCs w:val="22"/>
        </w:rPr>
        <w:t>1</w:t>
      </w:r>
      <w:r w:rsidR="00D10525">
        <w:rPr>
          <w:rFonts w:asciiTheme="minorHAnsi" w:hAnsiTheme="minorHAnsi" w:cs="Arial"/>
          <w:b/>
          <w:color w:val="000000" w:themeColor="text1"/>
          <w:sz w:val="22"/>
          <w:szCs w:val="22"/>
        </w:rPr>
        <w:t>) Διερμην</w:t>
      </w:r>
      <w:r w:rsidR="00F84897">
        <w:rPr>
          <w:rFonts w:asciiTheme="minorHAnsi" w:hAnsiTheme="minorHAnsi" w:cs="Arial"/>
          <w:b/>
          <w:color w:val="000000" w:themeColor="text1"/>
          <w:sz w:val="22"/>
          <w:szCs w:val="22"/>
        </w:rPr>
        <w:t>έα</w:t>
      </w:r>
      <w:r w:rsidR="00B73484">
        <w:rPr>
          <w:rFonts w:asciiTheme="minorHAnsi" w:hAnsiTheme="minorHAnsi" w:cs="Arial"/>
          <w:b/>
          <w:color w:val="000000" w:themeColor="text1"/>
          <w:sz w:val="22"/>
          <w:szCs w:val="22"/>
        </w:rPr>
        <w:t xml:space="preserve"> Αραβικών</w:t>
      </w:r>
      <w:r w:rsidR="00D10525">
        <w:rPr>
          <w:rFonts w:asciiTheme="minorHAnsi" w:hAnsiTheme="minorHAnsi" w:cs="Arial"/>
          <w:b/>
          <w:color w:val="000000" w:themeColor="text1"/>
          <w:sz w:val="22"/>
          <w:szCs w:val="22"/>
        </w:rPr>
        <w:t>/ Πολιτισμικ</w:t>
      </w:r>
      <w:r w:rsidR="00F84897">
        <w:rPr>
          <w:rFonts w:asciiTheme="minorHAnsi" w:hAnsiTheme="minorHAnsi" w:cs="Arial"/>
          <w:b/>
          <w:color w:val="000000" w:themeColor="text1"/>
          <w:sz w:val="22"/>
          <w:szCs w:val="22"/>
        </w:rPr>
        <w:t>ό</w:t>
      </w:r>
      <w:r w:rsidR="00D10525">
        <w:rPr>
          <w:rFonts w:asciiTheme="minorHAnsi" w:hAnsiTheme="minorHAnsi" w:cs="Arial"/>
          <w:b/>
          <w:color w:val="000000" w:themeColor="text1"/>
          <w:sz w:val="22"/>
          <w:szCs w:val="22"/>
        </w:rPr>
        <w:t xml:space="preserve"> Διαμεσολαβητ</w:t>
      </w:r>
      <w:r w:rsidR="00F84897">
        <w:rPr>
          <w:rFonts w:asciiTheme="minorHAnsi" w:hAnsiTheme="minorHAnsi" w:cs="Arial"/>
          <w:b/>
          <w:color w:val="000000" w:themeColor="text1"/>
          <w:sz w:val="22"/>
          <w:szCs w:val="22"/>
        </w:rPr>
        <w:t>ή</w:t>
      </w:r>
    </w:p>
    <w:p w:rsidR="00C403C0" w:rsidRDefault="00C403C0" w:rsidP="00C403C0">
      <w:pPr>
        <w:spacing w:line="276" w:lineRule="auto"/>
        <w:jc w:val="both"/>
        <w:rPr>
          <w:rFonts w:asciiTheme="minorHAnsi" w:hAnsiTheme="minorHAnsi"/>
          <w:b/>
          <w:sz w:val="22"/>
          <w:szCs w:val="22"/>
        </w:rPr>
      </w:pPr>
    </w:p>
    <w:p w:rsidR="00B73484" w:rsidRPr="00C403C0" w:rsidRDefault="00B73484" w:rsidP="00C403C0">
      <w:pPr>
        <w:spacing w:line="276" w:lineRule="auto"/>
        <w:jc w:val="center"/>
        <w:rPr>
          <w:rFonts w:asciiTheme="majorHAnsi" w:hAnsiTheme="majorHAnsi"/>
          <w:sz w:val="20"/>
        </w:rPr>
      </w:pPr>
      <w:r w:rsidRPr="00C403C0">
        <w:rPr>
          <w:rFonts w:asciiTheme="minorHAnsi" w:hAnsiTheme="minorHAnsi"/>
          <w:b/>
          <w:sz w:val="22"/>
          <w:szCs w:val="22"/>
        </w:rPr>
        <w:t xml:space="preserve">στο πλαίσιο του </w:t>
      </w:r>
      <w:r w:rsidR="00C403C0" w:rsidRPr="00C403C0">
        <w:rPr>
          <w:rFonts w:asciiTheme="minorHAnsi" w:hAnsiTheme="minorHAnsi"/>
          <w:b/>
          <w:sz w:val="22"/>
          <w:szCs w:val="22"/>
        </w:rPr>
        <w:t xml:space="preserve">ESTIA - Πρόγραμμα Στέγασης Αιτούντων Άσυλο σε διαμερίσματα στην Κρήτη </w:t>
      </w:r>
      <w:r w:rsidRPr="00C403C0">
        <w:rPr>
          <w:rFonts w:asciiTheme="minorHAnsi" w:hAnsiTheme="minorHAnsi"/>
          <w:b/>
          <w:sz w:val="22"/>
          <w:szCs w:val="22"/>
        </w:rPr>
        <w:t>(</w:t>
      </w:r>
      <w:r w:rsidR="00840D9C" w:rsidRPr="00C403C0">
        <w:rPr>
          <w:rFonts w:asciiTheme="minorHAnsi" w:hAnsiTheme="minorHAnsi"/>
          <w:b/>
          <w:sz w:val="22"/>
          <w:szCs w:val="22"/>
        </w:rPr>
        <w:t>GRC01/201</w:t>
      </w:r>
      <w:r w:rsidR="0018134D">
        <w:rPr>
          <w:rFonts w:asciiTheme="minorHAnsi" w:hAnsiTheme="minorHAnsi"/>
          <w:b/>
          <w:sz w:val="22"/>
          <w:szCs w:val="22"/>
        </w:rPr>
        <w:t>9</w:t>
      </w:r>
      <w:r w:rsidR="00840D9C" w:rsidRPr="00C403C0">
        <w:rPr>
          <w:rFonts w:asciiTheme="minorHAnsi" w:hAnsiTheme="minorHAnsi"/>
          <w:b/>
          <w:sz w:val="22"/>
          <w:szCs w:val="22"/>
        </w:rPr>
        <w:t>/00000001</w:t>
      </w:r>
      <w:r w:rsidR="0018134D">
        <w:rPr>
          <w:rFonts w:asciiTheme="minorHAnsi" w:hAnsiTheme="minorHAnsi"/>
          <w:b/>
          <w:sz w:val="22"/>
          <w:szCs w:val="22"/>
        </w:rPr>
        <w:t>94</w:t>
      </w:r>
      <w:r w:rsidR="005F2AB0">
        <w:rPr>
          <w:rFonts w:asciiTheme="minorHAnsi" w:hAnsiTheme="minorHAnsi"/>
          <w:b/>
          <w:sz w:val="22"/>
          <w:szCs w:val="22"/>
        </w:rPr>
        <w:t>/00</w:t>
      </w:r>
      <w:r w:rsidRPr="00C403C0">
        <w:rPr>
          <w:rFonts w:asciiTheme="minorHAnsi" w:hAnsiTheme="minorHAnsi"/>
          <w:b/>
          <w:sz w:val="22"/>
          <w:szCs w:val="22"/>
        </w:rPr>
        <w:t xml:space="preserve">) που υλοποιεί η Αναπτυξιακή Ηρακλείου ως Συντονιστής Εταίρος, σε συνεργασία με την </w:t>
      </w:r>
      <w:r w:rsidR="00F84897">
        <w:rPr>
          <w:rFonts w:asciiTheme="minorHAnsi" w:hAnsiTheme="minorHAnsi"/>
          <w:b/>
          <w:sz w:val="22"/>
          <w:szCs w:val="22"/>
        </w:rPr>
        <w:t>Σύμπραξη  Χανίων</w:t>
      </w:r>
      <w:r w:rsidRPr="00C403C0">
        <w:rPr>
          <w:rFonts w:asciiTheme="minorHAnsi" w:hAnsiTheme="minorHAnsi"/>
          <w:b/>
          <w:sz w:val="22"/>
          <w:szCs w:val="22"/>
        </w:rPr>
        <w:t>.</w:t>
      </w:r>
    </w:p>
    <w:p w:rsidR="00B73484" w:rsidRPr="00194196" w:rsidRDefault="00B73484" w:rsidP="00B73484">
      <w:pPr>
        <w:spacing w:line="400" w:lineRule="atLeast"/>
        <w:jc w:val="center"/>
        <w:rPr>
          <w:rFonts w:asciiTheme="minorHAnsi" w:hAnsiTheme="minorHAnsi" w:cs="Arial"/>
          <w:b/>
          <w:sz w:val="22"/>
          <w:szCs w:val="22"/>
        </w:rPr>
      </w:pPr>
    </w:p>
    <w:p w:rsidR="00B73484" w:rsidRPr="00B73484" w:rsidRDefault="00B73484" w:rsidP="00B73484">
      <w:pPr>
        <w:tabs>
          <w:tab w:val="left" w:pos="0"/>
          <w:tab w:val="left" w:pos="567"/>
        </w:tabs>
        <w:jc w:val="center"/>
        <w:rPr>
          <w:rFonts w:ascii="Verdana" w:hAnsi="Verdana"/>
          <w:color w:val="777777"/>
          <w:sz w:val="18"/>
          <w:szCs w:val="18"/>
          <w:shd w:val="clear" w:color="auto" w:fill="FFFFFF"/>
        </w:rPr>
      </w:pPr>
    </w:p>
    <w:p w:rsidR="00B73484" w:rsidRPr="00297F44" w:rsidRDefault="00B73484" w:rsidP="00B73484">
      <w:pPr>
        <w:tabs>
          <w:tab w:val="left" w:pos="0"/>
          <w:tab w:val="left" w:pos="567"/>
        </w:tabs>
        <w:jc w:val="center"/>
        <w:rPr>
          <w:rFonts w:asciiTheme="minorHAnsi" w:hAnsiTheme="minorHAnsi"/>
          <w:b/>
          <w:sz w:val="22"/>
          <w:szCs w:val="22"/>
        </w:rPr>
      </w:pPr>
      <w:r w:rsidRPr="00297F44">
        <w:rPr>
          <w:rFonts w:asciiTheme="minorHAnsi" w:hAnsiTheme="minorHAnsi" w:cs="Arial"/>
          <w:b/>
          <w:sz w:val="22"/>
          <w:szCs w:val="22"/>
        </w:rPr>
        <w:t xml:space="preserve">Ο Πρόεδρος του Διοικητικού Συμβουλίου </w:t>
      </w:r>
      <w:r w:rsidRPr="00297F44">
        <w:rPr>
          <w:rFonts w:asciiTheme="minorHAnsi" w:hAnsiTheme="minorHAnsi"/>
          <w:b/>
          <w:sz w:val="22"/>
          <w:szCs w:val="22"/>
        </w:rPr>
        <w:t xml:space="preserve">της Αστικής Μη Κερδοσκοπικής Εταιρείας με την επωνυμία </w:t>
      </w:r>
    </w:p>
    <w:p w:rsidR="00B73484" w:rsidRPr="00297F44" w:rsidRDefault="00B73484" w:rsidP="00B73484">
      <w:pPr>
        <w:tabs>
          <w:tab w:val="left" w:pos="0"/>
          <w:tab w:val="left" w:pos="567"/>
        </w:tabs>
        <w:jc w:val="center"/>
        <w:rPr>
          <w:rFonts w:asciiTheme="minorHAnsi" w:hAnsiTheme="minorHAnsi" w:cs="Arial"/>
          <w:b/>
          <w:sz w:val="22"/>
          <w:szCs w:val="22"/>
          <w:u w:val="single"/>
        </w:rPr>
      </w:pPr>
      <w:r w:rsidRPr="00297F44">
        <w:rPr>
          <w:rFonts w:asciiTheme="minorHAnsi" w:hAnsiTheme="minorHAnsi"/>
          <w:b/>
          <w:sz w:val="22"/>
          <w:szCs w:val="22"/>
        </w:rPr>
        <w:t>«</w:t>
      </w:r>
      <w:r w:rsidR="00F84897">
        <w:rPr>
          <w:rFonts w:asciiTheme="minorHAnsi" w:hAnsiTheme="minorHAnsi"/>
          <w:b/>
          <w:sz w:val="22"/>
          <w:szCs w:val="22"/>
        </w:rPr>
        <w:t xml:space="preserve">ΣΥΜΠΡΑΞΗ </w:t>
      </w:r>
      <w:r w:rsidR="00C5766D">
        <w:rPr>
          <w:rFonts w:asciiTheme="minorHAnsi" w:hAnsiTheme="minorHAnsi"/>
          <w:b/>
          <w:sz w:val="22"/>
          <w:szCs w:val="22"/>
        </w:rPr>
        <w:t xml:space="preserve">ΦΟΡΕΩΝ </w:t>
      </w:r>
      <w:r w:rsidR="00F84897">
        <w:rPr>
          <w:rFonts w:asciiTheme="minorHAnsi" w:hAnsiTheme="minorHAnsi"/>
          <w:b/>
          <w:sz w:val="22"/>
          <w:szCs w:val="22"/>
        </w:rPr>
        <w:t>ΧΑΝΙΩΝ</w:t>
      </w:r>
      <w:r w:rsidR="00C5766D">
        <w:rPr>
          <w:rFonts w:asciiTheme="minorHAnsi" w:hAnsiTheme="minorHAnsi"/>
          <w:b/>
          <w:sz w:val="22"/>
          <w:szCs w:val="22"/>
        </w:rPr>
        <w:t xml:space="preserve"> ΓΙΑ ΤΗΝ ΑΝΑΠΤΥΞΗ ΚΑΙ ΤΗΝ ΑΠΑΣΧΟΛΗΣΗ</w:t>
      </w:r>
      <w:r w:rsidRPr="00297F44">
        <w:rPr>
          <w:rFonts w:asciiTheme="minorHAnsi" w:hAnsiTheme="minorHAnsi"/>
          <w:b/>
          <w:sz w:val="22"/>
          <w:szCs w:val="22"/>
        </w:rPr>
        <w:t xml:space="preserve">» </w:t>
      </w:r>
    </w:p>
    <w:p w:rsidR="00B73484" w:rsidRPr="00297F44" w:rsidRDefault="00B73484" w:rsidP="00B73484">
      <w:pPr>
        <w:pStyle w:val="Web"/>
        <w:shd w:val="clear" w:color="auto" w:fill="FFFFFF"/>
        <w:spacing w:before="0" w:beforeAutospacing="0" w:after="150" w:afterAutospacing="0" w:line="300" w:lineRule="atLeast"/>
        <w:jc w:val="both"/>
        <w:rPr>
          <w:rFonts w:asciiTheme="minorHAnsi" w:hAnsiTheme="minorHAnsi"/>
          <w:sz w:val="22"/>
          <w:szCs w:val="22"/>
        </w:rPr>
      </w:pPr>
    </w:p>
    <w:p w:rsidR="004A760C" w:rsidRPr="003A027D" w:rsidRDefault="001A7F48" w:rsidP="003A027D">
      <w:pPr>
        <w:pStyle w:val="Web"/>
        <w:shd w:val="clear" w:color="auto" w:fill="FFFFFF"/>
        <w:spacing w:before="0" w:beforeAutospacing="0" w:after="150" w:afterAutospacing="0" w:line="300" w:lineRule="atLeast"/>
        <w:jc w:val="both"/>
        <w:rPr>
          <w:rFonts w:asciiTheme="minorHAnsi" w:hAnsiTheme="minorHAnsi"/>
          <w:sz w:val="22"/>
          <w:szCs w:val="22"/>
        </w:rPr>
      </w:pPr>
      <w:r>
        <w:rPr>
          <w:rFonts w:asciiTheme="minorHAnsi" w:hAnsiTheme="minorHAnsi"/>
          <w:sz w:val="22"/>
          <w:szCs w:val="22"/>
        </w:rPr>
        <w:t xml:space="preserve">Έχοντας υπόψη την από </w:t>
      </w:r>
      <w:r w:rsidR="0018134D">
        <w:rPr>
          <w:rFonts w:asciiTheme="minorHAnsi" w:hAnsiTheme="minorHAnsi"/>
          <w:sz w:val="22"/>
          <w:szCs w:val="22"/>
        </w:rPr>
        <w:t>23</w:t>
      </w:r>
      <w:r w:rsidR="00C5766D">
        <w:rPr>
          <w:rFonts w:asciiTheme="minorHAnsi" w:hAnsiTheme="minorHAnsi"/>
          <w:sz w:val="22"/>
          <w:szCs w:val="22"/>
        </w:rPr>
        <w:t>/</w:t>
      </w:r>
      <w:r w:rsidR="0018134D">
        <w:rPr>
          <w:rFonts w:asciiTheme="minorHAnsi" w:hAnsiTheme="minorHAnsi"/>
          <w:sz w:val="22"/>
          <w:szCs w:val="22"/>
        </w:rPr>
        <w:t>05</w:t>
      </w:r>
      <w:r w:rsidR="00B73484" w:rsidRPr="00297F44">
        <w:rPr>
          <w:rFonts w:asciiTheme="minorHAnsi" w:hAnsiTheme="minorHAnsi"/>
          <w:sz w:val="22"/>
          <w:szCs w:val="22"/>
        </w:rPr>
        <w:t>/</w:t>
      </w:r>
      <w:r w:rsidR="00D10525">
        <w:rPr>
          <w:rFonts w:asciiTheme="minorHAnsi" w:hAnsiTheme="minorHAnsi"/>
          <w:sz w:val="22"/>
          <w:szCs w:val="22"/>
        </w:rPr>
        <w:t>201</w:t>
      </w:r>
      <w:r w:rsidR="0018134D">
        <w:rPr>
          <w:rFonts w:asciiTheme="minorHAnsi" w:hAnsiTheme="minorHAnsi"/>
          <w:sz w:val="22"/>
          <w:szCs w:val="22"/>
        </w:rPr>
        <w:t>9</w:t>
      </w:r>
      <w:r w:rsidR="00D10525">
        <w:rPr>
          <w:rFonts w:asciiTheme="minorHAnsi" w:hAnsiTheme="minorHAnsi"/>
          <w:sz w:val="22"/>
          <w:szCs w:val="22"/>
        </w:rPr>
        <w:t xml:space="preserve"> </w:t>
      </w:r>
      <w:r w:rsidR="00B73484" w:rsidRPr="00297F44">
        <w:rPr>
          <w:rFonts w:asciiTheme="minorHAnsi" w:hAnsiTheme="minorHAnsi"/>
          <w:sz w:val="22"/>
          <w:szCs w:val="22"/>
        </w:rPr>
        <w:t xml:space="preserve">απόφαση του Διοικητικού </w:t>
      </w:r>
      <w:r w:rsidR="00B73484">
        <w:rPr>
          <w:rFonts w:asciiTheme="minorHAnsi" w:hAnsiTheme="minorHAnsi"/>
          <w:sz w:val="22"/>
          <w:szCs w:val="22"/>
        </w:rPr>
        <w:t xml:space="preserve">Συμβουλίου </w:t>
      </w:r>
      <w:r w:rsidR="00C5766D">
        <w:rPr>
          <w:rFonts w:asciiTheme="minorHAnsi" w:hAnsiTheme="minorHAnsi"/>
          <w:sz w:val="22"/>
          <w:szCs w:val="22"/>
        </w:rPr>
        <w:t>της Σύμπραξης Χανίων</w:t>
      </w:r>
      <w:r w:rsidR="00B73484">
        <w:rPr>
          <w:rFonts w:asciiTheme="minorHAnsi" w:hAnsiTheme="minorHAnsi"/>
          <w:sz w:val="22"/>
          <w:szCs w:val="22"/>
        </w:rPr>
        <w:t xml:space="preserve"> για την  πρόσληψη προσωπικού, </w:t>
      </w:r>
    </w:p>
    <w:p w:rsidR="00C423C5" w:rsidRPr="00297F44" w:rsidRDefault="00C423C5" w:rsidP="00C423C5">
      <w:pPr>
        <w:pStyle w:val="Web"/>
        <w:shd w:val="clear" w:color="auto" w:fill="FFFFFF"/>
        <w:spacing w:before="0" w:beforeAutospacing="0" w:after="150" w:afterAutospacing="0" w:line="300" w:lineRule="atLeast"/>
        <w:jc w:val="center"/>
        <w:rPr>
          <w:rFonts w:asciiTheme="minorHAnsi" w:hAnsiTheme="minorHAnsi"/>
          <w:b/>
          <w:sz w:val="22"/>
          <w:szCs w:val="22"/>
        </w:rPr>
      </w:pPr>
      <w:r w:rsidRPr="00297F44">
        <w:rPr>
          <w:rFonts w:asciiTheme="minorHAnsi" w:hAnsiTheme="minorHAnsi"/>
          <w:b/>
          <w:sz w:val="22"/>
          <w:szCs w:val="22"/>
        </w:rPr>
        <w:t>Ανακοινώνει</w:t>
      </w:r>
    </w:p>
    <w:p w:rsidR="00B73484" w:rsidRPr="00D40F39" w:rsidRDefault="005977E2" w:rsidP="00D40F39">
      <w:pPr>
        <w:jc w:val="both"/>
        <w:rPr>
          <w:rStyle w:val="ac"/>
          <w:rFonts w:asciiTheme="minorHAnsi" w:hAnsiTheme="minorHAnsi"/>
          <w:sz w:val="22"/>
          <w:szCs w:val="22"/>
        </w:rPr>
      </w:pPr>
      <w:r w:rsidRPr="005977E2">
        <w:rPr>
          <w:rFonts w:asciiTheme="minorHAnsi" w:hAnsiTheme="minorHAnsi" w:cs="Arial"/>
          <w:b/>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25.5pt;margin-top:101.55pt;width:449.35pt;height:66.55pt;z-index:251662336;mso-wrap-style:none">
            <v:textbox style="mso-fit-shape-to-text:t">
              <w:txbxContent>
                <w:p w:rsidR="008F69CB" w:rsidRPr="00A4480E" w:rsidRDefault="008F69CB" w:rsidP="008F69CB">
                  <w:pPr>
                    <w:jc w:val="center"/>
                    <w:rPr>
                      <w:rFonts w:asciiTheme="majorHAnsi" w:hAnsiTheme="majorHAnsi"/>
                    </w:rPr>
                  </w:pPr>
                  <w:r>
                    <w:rPr>
                      <w:rFonts w:asciiTheme="majorHAnsi" w:hAnsiTheme="majorHAnsi"/>
                    </w:rPr>
                    <w:t>Το Πρόγραμμα ESTIA, Στήριξη έκτακτης ανάγκης για την ένταξη και τη στέγαση, υλοποιείται από την Ύπατη Αρμοστεία του ΟΗΕ για τους Πρόσφυγες (UNHCR) και χρηματοδοτείται από την Πολιτική Προστασία και Ανθρωπιστική Βοήθεια της Ευρωπαϊκής Ένωσης (ECHO).</w:t>
                  </w:r>
                </w:p>
              </w:txbxContent>
            </v:textbox>
            <w10:wrap type="square"/>
          </v:shape>
        </w:pict>
      </w:r>
      <w:r w:rsidR="00C423C5" w:rsidRPr="00297F44">
        <w:rPr>
          <w:rStyle w:val="ac"/>
          <w:rFonts w:asciiTheme="minorHAnsi" w:hAnsiTheme="minorHAnsi"/>
          <w:sz w:val="22"/>
          <w:szCs w:val="22"/>
        </w:rPr>
        <w:t xml:space="preserve">την πλήρωση </w:t>
      </w:r>
      <w:r w:rsidR="00C5766D">
        <w:rPr>
          <w:rStyle w:val="ac"/>
          <w:rFonts w:asciiTheme="minorHAnsi" w:hAnsiTheme="minorHAnsi"/>
          <w:sz w:val="22"/>
          <w:szCs w:val="22"/>
        </w:rPr>
        <w:t xml:space="preserve">μίας </w:t>
      </w:r>
      <w:r w:rsidR="00D10525">
        <w:rPr>
          <w:rStyle w:val="ac"/>
          <w:rFonts w:asciiTheme="minorHAnsi" w:hAnsiTheme="minorHAnsi"/>
          <w:sz w:val="22"/>
          <w:szCs w:val="22"/>
        </w:rPr>
        <w:t>θέσ</w:t>
      </w:r>
      <w:r w:rsidR="00C5766D">
        <w:rPr>
          <w:rStyle w:val="ac"/>
          <w:rFonts w:asciiTheme="minorHAnsi" w:hAnsiTheme="minorHAnsi"/>
          <w:sz w:val="22"/>
          <w:szCs w:val="22"/>
        </w:rPr>
        <w:t xml:space="preserve">ης </w:t>
      </w:r>
      <w:r w:rsidR="00D10525">
        <w:rPr>
          <w:rStyle w:val="ac"/>
          <w:rFonts w:asciiTheme="minorHAnsi" w:hAnsiTheme="minorHAnsi"/>
          <w:sz w:val="22"/>
          <w:szCs w:val="22"/>
        </w:rPr>
        <w:t>εργασίας Διερμηνέ</w:t>
      </w:r>
      <w:r w:rsidR="00C5766D">
        <w:rPr>
          <w:rStyle w:val="ac"/>
          <w:rFonts w:asciiTheme="minorHAnsi" w:hAnsiTheme="minorHAnsi"/>
          <w:sz w:val="22"/>
          <w:szCs w:val="22"/>
        </w:rPr>
        <w:t>α</w:t>
      </w:r>
      <w:r w:rsidR="00912F06" w:rsidRPr="00297F44">
        <w:rPr>
          <w:rStyle w:val="ac"/>
          <w:rFonts w:asciiTheme="minorHAnsi" w:hAnsiTheme="minorHAnsi"/>
          <w:sz w:val="22"/>
          <w:szCs w:val="22"/>
        </w:rPr>
        <w:t xml:space="preserve"> </w:t>
      </w:r>
      <w:r w:rsidR="0052653F">
        <w:rPr>
          <w:rStyle w:val="ac"/>
          <w:rFonts w:asciiTheme="minorHAnsi" w:hAnsiTheme="minorHAnsi"/>
          <w:sz w:val="22"/>
          <w:szCs w:val="22"/>
        </w:rPr>
        <w:t>Αραβικών</w:t>
      </w:r>
      <w:r w:rsidR="00D10525">
        <w:rPr>
          <w:rStyle w:val="ac"/>
          <w:rFonts w:asciiTheme="minorHAnsi" w:hAnsiTheme="minorHAnsi"/>
          <w:sz w:val="22"/>
          <w:szCs w:val="22"/>
        </w:rPr>
        <w:t>/ Πολιτισμικ</w:t>
      </w:r>
      <w:r w:rsidR="00797AF0">
        <w:rPr>
          <w:rStyle w:val="ac"/>
          <w:rFonts w:asciiTheme="minorHAnsi" w:hAnsiTheme="minorHAnsi"/>
          <w:sz w:val="22"/>
          <w:szCs w:val="22"/>
        </w:rPr>
        <w:t>ού</w:t>
      </w:r>
      <w:r w:rsidR="00D10525">
        <w:rPr>
          <w:rStyle w:val="ac"/>
          <w:rFonts w:asciiTheme="minorHAnsi" w:hAnsiTheme="minorHAnsi"/>
          <w:sz w:val="22"/>
          <w:szCs w:val="22"/>
        </w:rPr>
        <w:t xml:space="preserve"> Διαμεσολαβητ</w:t>
      </w:r>
      <w:r w:rsidR="00C5766D">
        <w:rPr>
          <w:rStyle w:val="ac"/>
          <w:rFonts w:asciiTheme="minorHAnsi" w:hAnsiTheme="minorHAnsi"/>
          <w:sz w:val="22"/>
          <w:szCs w:val="22"/>
        </w:rPr>
        <w:t>ή</w:t>
      </w:r>
      <w:r w:rsidR="00071282" w:rsidRPr="00297F44">
        <w:rPr>
          <w:rStyle w:val="ac"/>
          <w:rFonts w:asciiTheme="minorHAnsi" w:hAnsiTheme="minorHAnsi"/>
          <w:sz w:val="22"/>
          <w:szCs w:val="22"/>
        </w:rPr>
        <w:t xml:space="preserve">, </w:t>
      </w:r>
      <w:r w:rsidR="00C423C5" w:rsidRPr="00297F44">
        <w:rPr>
          <w:rStyle w:val="ac"/>
          <w:rFonts w:asciiTheme="minorHAnsi" w:hAnsiTheme="minorHAnsi"/>
          <w:sz w:val="22"/>
          <w:szCs w:val="22"/>
        </w:rPr>
        <w:t xml:space="preserve">με σχέση Εργασίας Ιδιωτικού Δικαίου Ορισμένου Χρόνου </w:t>
      </w:r>
      <w:r w:rsidR="00B73484">
        <w:rPr>
          <w:rStyle w:val="ac"/>
          <w:rFonts w:asciiTheme="minorHAnsi" w:hAnsiTheme="minorHAnsi"/>
          <w:sz w:val="22"/>
          <w:szCs w:val="22"/>
        </w:rPr>
        <w:t xml:space="preserve"> μέχρι τις 31/12/201</w:t>
      </w:r>
      <w:r w:rsidR="00C5766D">
        <w:rPr>
          <w:rStyle w:val="ac"/>
          <w:rFonts w:asciiTheme="minorHAnsi" w:hAnsiTheme="minorHAnsi"/>
          <w:sz w:val="22"/>
          <w:szCs w:val="22"/>
        </w:rPr>
        <w:t>9</w:t>
      </w:r>
      <w:r w:rsidR="00B73484">
        <w:rPr>
          <w:rStyle w:val="ac"/>
          <w:rFonts w:asciiTheme="minorHAnsi" w:hAnsiTheme="minorHAnsi"/>
          <w:sz w:val="22"/>
          <w:szCs w:val="22"/>
        </w:rPr>
        <w:t xml:space="preserve">, </w:t>
      </w:r>
      <w:r w:rsidR="00912F06" w:rsidRPr="00D10525">
        <w:rPr>
          <w:rStyle w:val="ac"/>
          <w:rFonts w:asciiTheme="minorHAnsi" w:hAnsiTheme="minorHAnsi"/>
          <w:sz w:val="22"/>
          <w:szCs w:val="22"/>
        </w:rPr>
        <w:t xml:space="preserve">για την υλοποίηση του </w:t>
      </w:r>
      <w:r w:rsidR="00912F06" w:rsidRPr="00D40F39">
        <w:rPr>
          <w:rStyle w:val="ac"/>
          <w:rFonts w:asciiTheme="minorHAnsi" w:hAnsiTheme="minorHAnsi"/>
          <w:sz w:val="22"/>
          <w:szCs w:val="22"/>
        </w:rPr>
        <w:t xml:space="preserve">προγράμματος </w:t>
      </w:r>
      <w:r w:rsidR="00C5766D">
        <w:rPr>
          <w:rStyle w:val="ac"/>
          <w:rFonts w:asciiTheme="minorHAnsi" w:hAnsiTheme="minorHAnsi"/>
          <w:sz w:val="22"/>
          <w:szCs w:val="22"/>
        </w:rPr>
        <w:t>στα Χανιά</w:t>
      </w:r>
      <w:r w:rsidR="003A027D" w:rsidRPr="00D40F39">
        <w:rPr>
          <w:rStyle w:val="ac"/>
          <w:rFonts w:asciiTheme="minorHAnsi" w:hAnsiTheme="minorHAnsi"/>
          <w:sz w:val="22"/>
          <w:szCs w:val="22"/>
        </w:rPr>
        <w:t xml:space="preserve">. </w:t>
      </w:r>
    </w:p>
    <w:p w:rsidR="008F69CB" w:rsidRDefault="008F69CB" w:rsidP="00912F06">
      <w:pPr>
        <w:shd w:val="clear" w:color="auto" w:fill="FFFFFF"/>
        <w:tabs>
          <w:tab w:val="left" w:pos="1094"/>
        </w:tabs>
        <w:spacing w:before="379" w:line="360" w:lineRule="auto"/>
        <w:ind w:right="5"/>
        <w:jc w:val="both"/>
        <w:rPr>
          <w:rFonts w:asciiTheme="minorHAnsi" w:hAnsiTheme="minorHAnsi" w:cs="Arial"/>
          <w:b/>
          <w:sz w:val="22"/>
          <w:szCs w:val="22"/>
        </w:rPr>
      </w:pPr>
    </w:p>
    <w:p w:rsidR="008F69CB" w:rsidRDefault="008F69CB" w:rsidP="00912F06">
      <w:pPr>
        <w:shd w:val="clear" w:color="auto" w:fill="FFFFFF"/>
        <w:tabs>
          <w:tab w:val="left" w:pos="1094"/>
        </w:tabs>
        <w:spacing w:before="379" w:line="360" w:lineRule="auto"/>
        <w:ind w:right="5"/>
        <w:jc w:val="both"/>
        <w:rPr>
          <w:rFonts w:asciiTheme="minorHAnsi" w:hAnsiTheme="minorHAnsi" w:cs="Arial"/>
          <w:b/>
          <w:sz w:val="22"/>
          <w:szCs w:val="22"/>
        </w:rPr>
      </w:pPr>
    </w:p>
    <w:p w:rsidR="008F69CB" w:rsidRPr="003A027D" w:rsidRDefault="008F69CB" w:rsidP="00912F06">
      <w:pPr>
        <w:shd w:val="clear" w:color="auto" w:fill="FFFFFF"/>
        <w:tabs>
          <w:tab w:val="left" w:pos="1094"/>
        </w:tabs>
        <w:spacing w:before="379" w:line="360" w:lineRule="auto"/>
        <w:ind w:right="5"/>
        <w:jc w:val="both"/>
        <w:rPr>
          <w:rFonts w:asciiTheme="minorHAnsi" w:hAnsiTheme="minorHAnsi" w:cs="Arial"/>
          <w:b/>
          <w:sz w:val="22"/>
          <w:szCs w:val="22"/>
        </w:rPr>
      </w:pPr>
    </w:p>
    <w:p w:rsidR="00912F06" w:rsidRPr="00297F44" w:rsidRDefault="00912F06" w:rsidP="00912F06">
      <w:pPr>
        <w:pStyle w:val="Web"/>
        <w:shd w:val="clear" w:color="auto" w:fill="FFFFFF"/>
        <w:spacing w:before="0" w:beforeAutospacing="0" w:after="150" w:afterAutospacing="0" w:line="300" w:lineRule="atLeast"/>
        <w:jc w:val="both"/>
        <w:rPr>
          <w:rFonts w:asciiTheme="minorHAnsi" w:hAnsiTheme="minorHAnsi"/>
          <w:sz w:val="22"/>
          <w:szCs w:val="22"/>
        </w:rPr>
      </w:pPr>
      <w:r w:rsidRPr="00297F44">
        <w:rPr>
          <w:rStyle w:val="ac"/>
          <w:rFonts w:asciiTheme="minorHAnsi" w:hAnsiTheme="minorHAnsi"/>
          <w:sz w:val="22"/>
          <w:szCs w:val="22"/>
        </w:rPr>
        <w:t xml:space="preserve">Έργο </w:t>
      </w:r>
      <w:r w:rsidR="00B73484">
        <w:rPr>
          <w:rStyle w:val="ac"/>
          <w:rFonts w:asciiTheme="minorHAnsi" w:hAnsiTheme="minorHAnsi"/>
          <w:sz w:val="22"/>
          <w:szCs w:val="22"/>
        </w:rPr>
        <w:t xml:space="preserve">του Διερμηνέα </w:t>
      </w:r>
      <w:r w:rsidRPr="00297F44">
        <w:rPr>
          <w:rStyle w:val="ac"/>
          <w:rFonts w:asciiTheme="minorHAnsi" w:hAnsiTheme="minorHAnsi"/>
          <w:sz w:val="22"/>
          <w:szCs w:val="22"/>
        </w:rPr>
        <w:t xml:space="preserve">είναι η απευθείας επικοινωνία με </w:t>
      </w:r>
      <w:r w:rsidRPr="00297F44">
        <w:rPr>
          <w:rFonts w:asciiTheme="minorHAnsi" w:hAnsiTheme="minorHAnsi"/>
          <w:sz w:val="22"/>
          <w:szCs w:val="22"/>
        </w:rPr>
        <w:t xml:space="preserve">πρόσφυγες, διευκολύνοντας τη συνεργασία και συνεννόηση με τους αρμόδιους υπαλλήλους της </w:t>
      </w:r>
      <w:r w:rsidR="00C5766D">
        <w:rPr>
          <w:rFonts w:asciiTheme="minorHAnsi" w:hAnsiTheme="minorHAnsi"/>
          <w:sz w:val="22"/>
          <w:szCs w:val="22"/>
        </w:rPr>
        <w:t>Σύμπραξης Χανίων</w:t>
      </w:r>
      <w:r w:rsidRPr="00297F44">
        <w:rPr>
          <w:rFonts w:asciiTheme="minorHAnsi" w:hAnsiTheme="minorHAnsi"/>
          <w:sz w:val="22"/>
          <w:szCs w:val="22"/>
        </w:rPr>
        <w:t>, οι οποίοι θα τους επισκέπτονται στην προσω</w:t>
      </w:r>
      <w:r w:rsidR="00B73484">
        <w:rPr>
          <w:rFonts w:asciiTheme="minorHAnsi" w:hAnsiTheme="minorHAnsi"/>
          <w:sz w:val="22"/>
          <w:szCs w:val="22"/>
        </w:rPr>
        <w:t>ρινή τους κατοικία. Ο ρόλος του</w:t>
      </w:r>
      <w:r w:rsidRPr="00297F44">
        <w:rPr>
          <w:rFonts w:asciiTheme="minorHAnsi" w:hAnsiTheme="minorHAnsi"/>
          <w:sz w:val="22"/>
          <w:szCs w:val="22"/>
        </w:rPr>
        <w:t xml:space="preserve"> περιλαμβάνει τα παρακάτω, χωρίς να περιορίζεται σε αυτά:</w:t>
      </w:r>
    </w:p>
    <w:p w:rsidR="00912F06" w:rsidRPr="00297F44" w:rsidRDefault="00B73484" w:rsidP="00912F06">
      <w:pPr>
        <w:numPr>
          <w:ilvl w:val="0"/>
          <w:numId w:val="26"/>
        </w:numPr>
        <w:shd w:val="clear" w:color="auto" w:fill="FFFFFF"/>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Μεταδίδει</w:t>
      </w:r>
      <w:r w:rsidR="00912F06" w:rsidRPr="00297F44">
        <w:rPr>
          <w:rFonts w:asciiTheme="minorHAnsi" w:hAnsiTheme="minorHAnsi"/>
          <w:sz w:val="22"/>
          <w:szCs w:val="22"/>
        </w:rPr>
        <w:t xml:space="preserve"> επακριβώς το περιεχόμενο και το ύφος της προφορικής επικοινωνίας.</w:t>
      </w:r>
    </w:p>
    <w:p w:rsidR="00912F06" w:rsidRPr="00297F44" w:rsidRDefault="00B73484" w:rsidP="00912F06">
      <w:pPr>
        <w:numPr>
          <w:ilvl w:val="0"/>
          <w:numId w:val="26"/>
        </w:numPr>
        <w:shd w:val="clear" w:color="auto" w:fill="FFFFFF"/>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Μεταφέρει</w:t>
      </w:r>
      <w:r w:rsidR="00912F06" w:rsidRPr="00297F44">
        <w:rPr>
          <w:rFonts w:asciiTheme="minorHAnsi" w:hAnsiTheme="minorHAnsi"/>
          <w:sz w:val="22"/>
          <w:szCs w:val="22"/>
        </w:rPr>
        <w:t xml:space="preserve"> τον τρόπο εκφοράς του ομιλητή με όσο το δυνατόν μεγαλύτερη ακρίβεια.</w:t>
      </w:r>
    </w:p>
    <w:p w:rsidR="00912F06" w:rsidRPr="00297F44" w:rsidRDefault="00B73484" w:rsidP="00912F06">
      <w:pPr>
        <w:numPr>
          <w:ilvl w:val="0"/>
          <w:numId w:val="26"/>
        </w:numPr>
        <w:shd w:val="clear" w:color="auto" w:fill="FFFFFF"/>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Συνεργάζεται</w:t>
      </w:r>
      <w:r w:rsidR="00912F06" w:rsidRPr="00297F44">
        <w:rPr>
          <w:rFonts w:asciiTheme="minorHAnsi" w:hAnsiTheme="minorHAnsi"/>
          <w:sz w:val="22"/>
          <w:szCs w:val="22"/>
        </w:rPr>
        <w:t xml:space="preserve"> με υπομονή και σεβασμό με τους ωφελουμένους ώστε να υπάρχει διασφάλιση ότι υπάρχει σωστή επικοινωνία και ότι οι ωφελούμενοι κατανοούν απόλυτα όλες τις συζητήσεις και διαδικασίες.</w:t>
      </w:r>
    </w:p>
    <w:p w:rsidR="00912F06" w:rsidRPr="00297F44" w:rsidRDefault="00B73484" w:rsidP="00912F06">
      <w:pPr>
        <w:numPr>
          <w:ilvl w:val="0"/>
          <w:numId w:val="26"/>
        </w:numPr>
        <w:shd w:val="clear" w:color="auto" w:fill="FFFFFF"/>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Εξηγεί</w:t>
      </w:r>
      <w:r w:rsidR="00912F06" w:rsidRPr="00297F44">
        <w:rPr>
          <w:rFonts w:asciiTheme="minorHAnsi" w:hAnsiTheme="minorHAnsi"/>
          <w:sz w:val="22"/>
          <w:szCs w:val="22"/>
        </w:rPr>
        <w:t xml:space="preserve"> στους ωφελουμένους-ενοίκους των οικημάτων  τους κανόνες συγκατοίκησης, συντήρησης, καθώς και τις σχετικές διαδικασίες.</w:t>
      </w:r>
    </w:p>
    <w:p w:rsidR="00912F06" w:rsidRPr="00297F44" w:rsidRDefault="00B73484" w:rsidP="00912F06">
      <w:pPr>
        <w:numPr>
          <w:ilvl w:val="0"/>
          <w:numId w:val="26"/>
        </w:numPr>
        <w:shd w:val="clear" w:color="auto" w:fill="FFFFFF"/>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 xml:space="preserve">Διασφαλίζει </w:t>
      </w:r>
      <w:r w:rsidR="00912F06" w:rsidRPr="00297F44">
        <w:rPr>
          <w:rFonts w:asciiTheme="minorHAnsi" w:hAnsiTheme="minorHAnsi"/>
          <w:sz w:val="22"/>
          <w:szCs w:val="22"/>
        </w:rPr>
        <w:t>ότι οι ωφελούμενοι αντιλαμβάνονται πλήρως τα δικαιώματά τους και τις υποχρεώσεις τους και τον τρόπο πρόσβασής τους στις διάφορες υπηρεσίες του οικήματος.</w:t>
      </w:r>
    </w:p>
    <w:p w:rsidR="00912F06" w:rsidRPr="00297F44" w:rsidRDefault="00B73484" w:rsidP="00912F06">
      <w:pPr>
        <w:numPr>
          <w:ilvl w:val="0"/>
          <w:numId w:val="26"/>
        </w:numPr>
        <w:shd w:val="clear" w:color="auto" w:fill="FFFFFF"/>
        <w:spacing w:before="100" w:beforeAutospacing="1" w:after="100" w:afterAutospacing="1" w:line="300" w:lineRule="atLeast"/>
        <w:jc w:val="both"/>
        <w:rPr>
          <w:rFonts w:asciiTheme="minorHAnsi" w:hAnsiTheme="minorHAnsi"/>
          <w:sz w:val="22"/>
          <w:szCs w:val="22"/>
        </w:rPr>
      </w:pPr>
      <w:r>
        <w:rPr>
          <w:rFonts w:asciiTheme="minorHAnsi" w:hAnsiTheme="minorHAnsi"/>
          <w:sz w:val="22"/>
          <w:szCs w:val="22"/>
        </w:rPr>
        <w:t>Συνοδεύει</w:t>
      </w:r>
      <w:r w:rsidR="00912F06" w:rsidRPr="00297F44">
        <w:rPr>
          <w:rFonts w:asciiTheme="minorHAnsi" w:hAnsiTheme="minorHAnsi"/>
          <w:sz w:val="22"/>
          <w:szCs w:val="22"/>
        </w:rPr>
        <w:t xml:space="preserve"> τους ενοίκους σε συναντήσεις, υπηρεσίες, ιατρεία και  όπου απαιτείται διερμηνεία.                              </w:t>
      </w:r>
    </w:p>
    <w:p w:rsidR="004A760C" w:rsidRPr="00736745" w:rsidRDefault="004A760C" w:rsidP="00F1722B">
      <w:pPr>
        <w:tabs>
          <w:tab w:val="left" w:pos="0"/>
        </w:tabs>
        <w:rPr>
          <w:rStyle w:val="ac"/>
          <w:rFonts w:asciiTheme="minorHAnsi" w:hAnsiTheme="minorHAnsi"/>
          <w:sz w:val="22"/>
          <w:szCs w:val="22"/>
        </w:rPr>
      </w:pPr>
    </w:p>
    <w:p w:rsidR="00F32128" w:rsidRPr="00297F44" w:rsidRDefault="00F32128" w:rsidP="00F32128">
      <w:pPr>
        <w:tabs>
          <w:tab w:val="left" w:pos="0"/>
        </w:tabs>
        <w:jc w:val="center"/>
        <w:rPr>
          <w:rStyle w:val="ac"/>
          <w:rFonts w:asciiTheme="minorHAnsi" w:hAnsiTheme="minorHAnsi"/>
          <w:sz w:val="22"/>
          <w:szCs w:val="22"/>
          <w:u w:val="single"/>
        </w:rPr>
      </w:pPr>
      <w:r w:rsidRPr="00297F44">
        <w:rPr>
          <w:rStyle w:val="ac"/>
          <w:rFonts w:asciiTheme="minorHAnsi" w:hAnsiTheme="minorHAnsi"/>
          <w:sz w:val="22"/>
          <w:szCs w:val="22"/>
          <w:u w:val="single"/>
        </w:rPr>
        <w:t>Απαιτούμενα προσόντα</w:t>
      </w:r>
    </w:p>
    <w:p w:rsidR="00F32128" w:rsidRPr="00297F44" w:rsidRDefault="00F32128" w:rsidP="00F32128">
      <w:pPr>
        <w:tabs>
          <w:tab w:val="left" w:pos="0"/>
        </w:tabs>
        <w:jc w:val="center"/>
        <w:rPr>
          <w:rStyle w:val="ac"/>
          <w:rFonts w:asciiTheme="minorHAnsi" w:hAnsiTheme="minorHAnsi"/>
          <w:sz w:val="22"/>
          <w:szCs w:val="22"/>
          <w:u w:val="single"/>
        </w:rPr>
      </w:pPr>
    </w:p>
    <w:tbl>
      <w:tblPr>
        <w:tblStyle w:val="a7"/>
        <w:tblW w:w="0" w:type="auto"/>
        <w:tblLook w:val="04A0"/>
      </w:tblPr>
      <w:tblGrid>
        <w:gridCol w:w="9188"/>
      </w:tblGrid>
      <w:tr w:rsidR="00F32128" w:rsidRPr="00297F44" w:rsidTr="00F32128">
        <w:tc>
          <w:tcPr>
            <w:tcW w:w="9188" w:type="dxa"/>
          </w:tcPr>
          <w:p w:rsidR="00F32128" w:rsidRPr="00297F44" w:rsidRDefault="00F32128" w:rsidP="00F8765A">
            <w:pPr>
              <w:tabs>
                <w:tab w:val="left" w:pos="0"/>
              </w:tabs>
              <w:rPr>
                <w:rStyle w:val="ac"/>
                <w:rFonts w:asciiTheme="minorHAnsi" w:hAnsiTheme="minorHAnsi"/>
                <w:szCs w:val="22"/>
              </w:rPr>
            </w:pPr>
            <w:r w:rsidRPr="00297F44">
              <w:rPr>
                <w:rStyle w:val="ac"/>
                <w:rFonts w:asciiTheme="minorHAnsi" w:hAnsiTheme="minorHAnsi"/>
                <w:szCs w:val="22"/>
              </w:rPr>
              <w:t>Τίτλος</w:t>
            </w:r>
            <w:r w:rsidR="00F8765A">
              <w:rPr>
                <w:rStyle w:val="ac"/>
                <w:rFonts w:asciiTheme="minorHAnsi" w:hAnsiTheme="minorHAnsi"/>
                <w:szCs w:val="22"/>
              </w:rPr>
              <w:t xml:space="preserve"> σπουδών και λοιπά απαιτούμενα </w:t>
            </w:r>
            <w:r w:rsidRPr="00297F44">
              <w:rPr>
                <w:rStyle w:val="ac"/>
                <w:rFonts w:asciiTheme="minorHAnsi" w:hAnsiTheme="minorHAnsi"/>
                <w:szCs w:val="22"/>
              </w:rPr>
              <w:t>προσόντα</w:t>
            </w:r>
          </w:p>
        </w:tc>
      </w:tr>
      <w:tr w:rsidR="00F32128" w:rsidRPr="00297F44" w:rsidTr="00F32128">
        <w:tc>
          <w:tcPr>
            <w:tcW w:w="9188" w:type="dxa"/>
          </w:tcPr>
          <w:p w:rsidR="000B4612" w:rsidRPr="004305A9" w:rsidRDefault="0052653F" w:rsidP="00A368DC">
            <w:pPr>
              <w:tabs>
                <w:tab w:val="left" w:pos="0"/>
              </w:tabs>
              <w:jc w:val="both"/>
              <w:rPr>
                <w:rStyle w:val="ac"/>
                <w:rFonts w:asciiTheme="minorHAnsi" w:hAnsiTheme="minorHAnsi"/>
                <w:b w:val="0"/>
                <w:szCs w:val="22"/>
              </w:rPr>
            </w:pPr>
            <w:r>
              <w:rPr>
                <w:rStyle w:val="ac"/>
                <w:rFonts w:asciiTheme="minorHAnsi" w:hAnsiTheme="minorHAnsi"/>
                <w:b w:val="0"/>
                <w:szCs w:val="22"/>
              </w:rPr>
              <w:t xml:space="preserve">Επάρκεια Διερμηνέα Αραβικών </w:t>
            </w:r>
          </w:p>
          <w:p w:rsidR="000B4612" w:rsidRPr="000B4612" w:rsidRDefault="0052653F" w:rsidP="00A368DC">
            <w:pPr>
              <w:tabs>
                <w:tab w:val="left" w:pos="0"/>
              </w:tabs>
              <w:jc w:val="both"/>
              <w:rPr>
                <w:rStyle w:val="ac"/>
                <w:rFonts w:asciiTheme="minorHAnsi" w:hAnsiTheme="minorHAnsi"/>
                <w:b w:val="0"/>
                <w:szCs w:val="22"/>
              </w:rPr>
            </w:pPr>
            <w:r>
              <w:rPr>
                <w:rStyle w:val="ac"/>
                <w:rFonts w:asciiTheme="minorHAnsi" w:hAnsiTheme="minorHAnsi"/>
                <w:b w:val="0"/>
                <w:szCs w:val="22"/>
              </w:rPr>
              <w:t xml:space="preserve">ή </w:t>
            </w:r>
          </w:p>
          <w:p w:rsidR="000B4612" w:rsidRPr="004305A9" w:rsidRDefault="0052653F" w:rsidP="00A368DC">
            <w:pPr>
              <w:tabs>
                <w:tab w:val="left" w:pos="0"/>
              </w:tabs>
              <w:jc w:val="both"/>
              <w:rPr>
                <w:rStyle w:val="ac"/>
                <w:rFonts w:asciiTheme="minorHAnsi" w:hAnsiTheme="minorHAnsi"/>
                <w:b w:val="0"/>
                <w:szCs w:val="22"/>
              </w:rPr>
            </w:pPr>
            <w:r>
              <w:rPr>
                <w:rStyle w:val="ac"/>
                <w:rFonts w:asciiTheme="minorHAnsi" w:hAnsiTheme="minorHAnsi"/>
                <w:b w:val="0"/>
                <w:szCs w:val="22"/>
              </w:rPr>
              <w:t xml:space="preserve">Πτυχίο Αραβικού Πανεπιστημίου </w:t>
            </w:r>
          </w:p>
          <w:p w:rsidR="000B4612" w:rsidRPr="000B4612" w:rsidRDefault="000B4612" w:rsidP="00A368DC">
            <w:pPr>
              <w:tabs>
                <w:tab w:val="left" w:pos="0"/>
              </w:tabs>
              <w:jc w:val="both"/>
              <w:rPr>
                <w:rStyle w:val="ac"/>
                <w:rFonts w:asciiTheme="minorHAnsi" w:hAnsiTheme="minorHAnsi"/>
                <w:b w:val="0"/>
                <w:szCs w:val="22"/>
              </w:rPr>
            </w:pPr>
            <w:r>
              <w:rPr>
                <w:rStyle w:val="ac"/>
                <w:rFonts w:asciiTheme="minorHAnsi" w:hAnsiTheme="minorHAnsi"/>
                <w:b w:val="0"/>
                <w:szCs w:val="22"/>
              </w:rPr>
              <w:t>ή</w:t>
            </w:r>
          </w:p>
          <w:p w:rsidR="0052653F" w:rsidRPr="000B4612" w:rsidRDefault="000B4612" w:rsidP="00A368DC">
            <w:pPr>
              <w:tabs>
                <w:tab w:val="left" w:pos="0"/>
              </w:tabs>
              <w:jc w:val="both"/>
              <w:rPr>
                <w:rStyle w:val="ac"/>
                <w:rFonts w:asciiTheme="minorHAnsi" w:hAnsiTheme="minorHAnsi"/>
                <w:b w:val="0"/>
                <w:szCs w:val="22"/>
              </w:rPr>
            </w:pPr>
            <w:r>
              <w:rPr>
                <w:rStyle w:val="ac"/>
                <w:rFonts w:asciiTheme="minorHAnsi" w:hAnsiTheme="minorHAnsi"/>
                <w:b w:val="0"/>
                <w:szCs w:val="22"/>
              </w:rPr>
              <w:t>Δ</w:t>
            </w:r>
            <w:r w:rsidR="0052653F">
              <w:rPr>
                <w:rStyle w:val="ac"/>
                <w:rFonts w:asciiTheme="minorHAnsi" w:hAnsiTheme="minorHAnsi"/>
                <w:b w:val="0"/>
                <w:szCs w:val="22"/>
              </w:rPr>
              <w:t xml:space="preserve">ιπλή </w:t>
            </w:r>
            <w:r>
              <w:rPr>
                <w:rStyle w:val="ac"/>
                <w:rFonts w:asciiTheme="minorHAnsi" w:hAnsiTheme="minorHAnsi"/>
                <w:b w:val="0"/>
                <w:szCs w:val="22"/>
              </w:rPr>
              <w:t>υπηκοότητα (αραβική- ελληνική)</w:t>
            </w:r>
          </w:p>
          <w:p w:rsidR="000B4612" w:rsidRDefault="000B4612" w:rsidP="00A368DC">
            <w:pPr>
              <w:tabs>
                <w:tab w:val="left" w:pos="0"/>
              </w:tabs>
              <w:jc w:val="both"/>
              <w:rPr>
                <w:rStyle w:val="ac"/>
                <w:rFonts w:asciiTheme="minorHAnsi" w:hAnsiTheme="minorHAnsi"/>
                <w:b w:val="0"/>
                <w:szCs w:val="22"/>
              </w:rPr>
            </w:pPr>
            <w:r>
              <w:rPr>
                <w:rStyle w:val="ac"/>
                <w:rFonts w:asciiTheme="minorHAnsi" w:hAnsiTheme="minorHAnsi"/>
                <w:b w:val="0"/>
                <w:szCs w:val="22"/>
              </w:rPr>
              <w:t>ή</w:t>
            </w:r>
          </w:p>
          <w:p w:rsidR="000B4612" w:rsidRPr="000B4612" w:rsidRDefault="000B4612" w:rsidP="00A368DC">
            <w:pPr>
              <w:tabs>
                <w:tab w:val="left" w:pos="0"/>
              </w:tabs>
              <w:jc w:val="both"/>
              <w:rPr>
                <w:rStyle w:val="ac"/>
                <w:rFonts w:asciiTheme="minorHAnsi" w:hAnsiTheme="minorHAnsi"/>
                <w:b w:val="0"/>
                <w:szCs w:val="22"/>
              </w:rPr>
            </w:pPr>
            <w:r>
              <w:rPr>
                <w:rStyle w:val="ac"/>
                <w:rFonts w:asciiTheme="minorHAnsi" w:hAnsiTheme="minorHAnsi"/>
                <w:b w:val="0"/>
                <w:szCs w:val="22"/>
              </w:rPr>
              <w:t>Πιστοποιητικό Γλωσσομάθειας Αραβικών (επιπέδου τουλάχιστον Β2)</w:t>
            </w:r>
          </w:p>
          <w:p w:rsidR="00F32128" w:rsidRPr="00297F44" w:rsidRDefault="00F32128" w:rsidP="00A368DC">
            <w:pPr>
              <w:tabs>
                <w:tab w:val="left" w:pos="0"/>
              </w:tabs>
              <w:jc w:val="both"/>
              <w:rPr>
                <w:rStyle w:val="ac"/>
                <w:rFonts w:asciiTheme="minorHAnsi" w:hAnsiTheme="minorHAnsi"/>
                <w:b w:val="0"/>
                <w:szCs w:val="22"/>
                <w:u w:val="single"/>
              </w:rPr>
            </w:pPr>
          </w:p>
          <w:p w:rsidR="000B4612" w:rsidRPr="0068518D" w:rsidRDefault="00F32128" w:rsidP="00A368DC">
            <w:pPr>
              <w:tabs>
                <w:tab w:val="left" w:pos="0"/>
              </w:tabs>
              <w:jc w:val="both"/>
              <w:rPr>
                <w:rStyle w:val="ac"/>
                <w:rFonts w:asciiTheme="minorHAnsi" w:hAnsiTheme="minorHAnsi"/>
                <w:b w:val="0"/>
                <w:szCs w:val="22"/>
              </w:rPr>
            </w:pPr>
            <w:r w:rsidRPr="00297F44">
              <w:rPr>
                <w:rStyle w:val="ac"/>
                <w:rFonts w:asciiTheme="minorHAnsi" w:hAnsiTheme="minorHAnsi"/>
                <w:b w:val="0"/>
                <w:szCs w:val="22"/>
              </w:rPr>
              <w:t xml:space="preserve">Εφόσον </w:t>
            </w:r>
            <w:r w:rsidR="00976ADD">
              <w:rPr>
                <w:rStyle w:val="ac"/>
                <w:rFonts w:asciiTheme="minorHAnsi" w:hAnsiTheme="minorHAnsi"/>
                <w:b w:val="0"/>
                <w:szCs w:val="22"/>
              </w:rPr>
              <w:t>η θέση δεν καλυφθεί</w:t>
            </w:r>
            <w:r w:rsidRPr="00297F44">
              <w:rPr>
                <w:rStyle w:val="ac"/>
                <w:rFonts w:asciiTheme="minorHAnsi" w:hAnsiTheme="minorHAnsi"/>
                <w:b w:val="0"/>
                <w:szCs w:val="22"/>
              </w:rPr>
              <w:t xml:space="preserve"> από υπο</w:t>
            </w:r>
            <w:r w:rsidR="00976ADD">
              <w:rPr>
                <w:rStyle w:val="ac"/>
                <w:rFonts w:asciiTheme="minorHAnsi" w:hAnsiTheme="minorHAnsi"/>
                <w:b w:val="0"/>
                <w:szCs w:val="22"/>
              </w:rPr>
              <w:t>ψήφιο</w:t>
            </w:r>
            <w:r w:rsidR="000B4612">
              <w:rPr>
                <w:rStyle w:val="ac"/>
                <w:rFonts w:asciiTheme="minorHAnsi" w:hAnsiTheme="minorHAnsi"/>
                <w:b w:val="0"/>
                <w:szCs w:val="22"/>
              </w:rPr>
              <w:t xml:space="preserve"> με τα</w:t>
            </w:r>
            <w:r w:rsidR="00976ADD">
              <w:rPr>
                <w:rStyle w:val="ac"/>
                <w:rFonts w:asciiTheme="minorHAnsi" w:hAnsiTheme="minorHAnsi"/>
                <w:b w:val="0"/>
                <w:szCs w:val="22"/>
              </w:rPr>
              <w:t xml:space="preserve"> ανωτέρω προσόντα, θα επιλεγεί υποψήφιος</w:t>
            </w:r>
            <w:r w:rsidR="000B4612">
              <w:rPr>
                <w:rStyle w:val="ac"/>
                <w:rFonts w:asciiTheme="minorHAnsi" w:hAnsiTheme="minorHAnsi"/>
                <w:b w:val="0"/>
                <w:szCs w:val="22"/>
              </w:rPr>
              <w:t xml:space="preserve"> που </w:t>
            </w:r>
            <w:r w:rsidR="00976ADD">
              <w:rPr>
                <w:rStyle w:val="ac"/>
                <w:rFonts w:asciiTheme="minorHAnsi" w:hAnsiTheme="minorHAnsi"/>
                <w:b w:val="0"/>
                <w:szCs w:val="22"/>
              </w:rPr>
              <w:t xml:space="preserve"> έχει </w:t>
            </w:r>
            <w:r w:rsidR="00386CF5">
              <w:rPr>
                <w:rStyle w:val="ac"/>
                <w:rFonts w:asciiTheme="minorHAnsi" w:hAnsiTheme="minorHAnsi"/>
                <w:b w:val="0"/>
                <w:szCs w:val="22"/>
              </w:rPr>
              <w:t>ως μητρική γλώσσα τα Αραβικά</w:t>
            </w:r>
            <w:r w:rsidR="0068518D" w:rsidRPr="0068518D">
              <w:rPr>
                <w:rStyle w:val="ac"/>
                <w:rFonts w:asciiTheme="minorHAnsi" w:hAnsiTheme="minorHAnsi"/>
                <w:b w:val="0"/>
                <w:szCs w:val="22"/>
              </w:rPr>
              <w:t xml:space="preserve"> </w:t>
            </w:r>
            <w:r w:rsidR="0068518D">
              <w:t>και συγκεντρώνει βαθμολογία τουλάχιστον 20 (άθροισμα) στην προφορική και γραπτή εξέταση</w:t>
            </w:r>
          </w:p>
          <w:p w:rsidR="00A368DC" w:rsidRDefault="00A368DC" w:rsidP="00A368DC">
            <w:pPr>
              <w:tabs>
                <w:tab w:val="left" w:pos="0"/>
              </w:tabs>
              <w:jc w:val="both"/>
              <w:rPr>
                <w:rStyle w:val="ac"/>
                <w:rFonts w:asciiTheme="minorHAnsi" w:hAnsiTheme="minorHAnsi"/>
                <w:b w:val="0"/>
                <w:szCs w:val="22"/>
              </w:rPr>
            </w:pPr>
          </w:p>
          <w:p w:rsidR="00F32128" w:rsidRPr="00297F44" w:rsidRDefault="00F32128" w:rsidP="00A368DC">
            <w:pPr>
              <w:tabs>
                <w:tab w:val="left" w:pos="0"/>
              </w:tabs>
              <w:jc w:val="both"/>
              <w:rPr>
                <w:rStyle w:val="ac"/>
                <w:rFonts w:asciiTheme="minorHAnsi" w:hAnsiTheme="minorHAnsi"/>
                <w:b w:val="0"/>
                <w:szCs w:val="22"/>
              </w:rPr>
            </w:pPr>
            <w:r w:rsidRPr="00297F44">
              <w:rPr>
                <w:rStyle w:val="ac"/>
                <w:rFonts w:asciiTheme="minorHAnsi" w:hAnsiTheme="minorHAnsi"/>
                <w:b w:val="0"/>
                <w:szCs w:val="22"/>
              </w:rPr>
              <w:t>Σ’ όλες τις ανωτέρω περιπτώσεις απαιτείται η κ</w:t>
            </w:r>
            <w:r w:rsidR="0052653F">
              <w:rPr>
                <w:rStyle w:val="ac"/>
                <w:rFonts w:asciiTheme="minorHAnsi" w:hAnsiTheme="minorHAnsi"/>
                <w:b w:val="0"/>
                <w:szCs w:val="22"/>
              </w:rPr>
              <w:t>αλή γνώση της ελληνικής γλώσσας</w:t>
            </w:r>
            <w:r w:rsidR="000A4153">
              <w:rPr>
                <w:rStyle w:val="ac"/>
                <w:rFonts w:asciiTheme="minorHAnsi" w:hAnsiTheme="minorHAnsi"/>
                <w:b w:val="0"/>
                <w:szCs w:val="22"/>
              </w:rPr>
              <w:t xml:space="preserve">. Σε κάθε περίπτωση, πέρα από τους Πιστοποιημένους Διερμηνείς, θα γίνει </w:t>
            </w:r>
            <w:r w:rsidR="00A368DC">
              <w:rPr>
                <w:rStyle w:val="ac"/>
                <w:rFonts w:asciiTheme="minorHAnsi" w:hAnsiTheme="minorHAnsi"/>
                <w:b w:val="0"/>
                <w:szCs w:val="22"/>
              </w:rPr>
              <w:t xml:space="preserve">αξιολόγηση </w:t>
            </w:r>
            <w:r w:rsidR="000A4153">
              <w:rPr>
                <w:rStyle w:val="ac"/>
                <w:rFonts w:asciiTheme="minorHAnsi" w:hAnsiTheme="minorHAnsi"/>
                <w:b w:val="0"/>
                <w:szCs w:val="22"/>
              </w:rPr>
              <w:t xml:space="preserve">της γνώσης και των δύο γλωσσών. </w:t>
            </w:r>
          </w:p>
          <w:p w:rsidR="00F32128" w:rsidRPr="00297F44" w:rsidRDefault="00F32128" w:rsidP="00F1722B">
            <w:pPr>
              <w:tabs>
                <w:tab w:val="left" w:pos="0"/>
              </w:tabs>
              <w:rPr>
                <w:rStyle w:val="ac"/>
                <w:rFonts w:asciiTheme="minorHAnsi" w:hAnsiTheme="minorHAnsi"/>
                <w:szCs w:val="22"/>
              </w:rPr>
            </w:pPr>
          </w:p>
        </w:tc>
      </w:tr>
    </w:tbl>
    <w:p w:rsidR="00F1722B" w:rsidRPr="00297F44" w:rsidRDefault="00F1722B" w:rsidP="00F1722B">
      <w:pPr>
        <w:tabs>
          <w:tab w:val="left" w:pos="0"/>
        </w:tabs>
        <w:rPr>
          <w:rStyle w:val="ac"/>
          <w:rFonts w:asciiTheme="minorHAnsi" w:hAnsiTheme="minorHAnsi"/>
          <w:sz w:val="22"/>
          <w:szCs w:val="22"/>
        </w:rPr>
      </w:pPr>
    </w:p>
    <w:p w:rsidR="00F32128" w:rsidRDefault="00F32128" w:rsidP="00F32128">
      <w:pPr>
        <w:tabs>
          <w:tab w:val="left" w:pos="0"/>
        </w:tabs>
        <w:jc w:val="center"/>
        <w:rPr>
          <w:rStyle w:val="ac"/>
          <w:rFonts w:asciiTheme="minorHAnsi" w:hAnsiTheme="minorHAnsi"/>
          <w:sz w:val="22"/>
          <w:szCs w:val="22"/>
          <w:u w:val="single"/>
        </w:rPr>
      </w:pPr>
    </w:p>
    <w:p w:rsidR="00F9622A" w:rsidRDefault="00F9622A" w:rsidP="00F32128">
      <w:pPr>
        <w:tabs>
          <w:tab w:val="left" w:pos="0"/>
        </w:tabs>
        <w:jc w:val="center"/>
        <w:rPr>
          <w:rStyle w:val="ac"/>
          <w:rFonts w:asciiTheme="minorHAnsi" w:hAnsiTheme="minorHAnsi"/>
          <w:sz w:val="22"/>
          <w:szCs w:val="22"/>
          <w:u w:val="single"/>
        </w:rPr>
      </w:pPr>
    </w:p>
    <w:p w:rsidR="00F9622A" w:rsidRPr="00297F44" w:rsidRDefault="00F9622A" w:rsidP="00F32128">
      <w:pPr>
        <w:tabs>
          <w:tab w:val="left" w:pos="0"/>
        </w:tabs>
        <w:jc w:val="center"/>
        <w:rPr>
          <w:rStyle w:val="ac"/>
          <w:rFonts w:asciiTheme="minorHAnsi" w:hAnsiTheme="minorHAnsi"/>
          <w:sz w:val="22"/>
          <w:szCs w:val="22"/>
          <w:u w:val="single"/>
        </w:rPr>
      </w:pPr>
    </w:p>
    <w:p w:rsidR="00F54C32" w:rsidRDefault="00F54C32">
      <w:pPr>
        <w:spacing w:after="160" w:line="259" w:lineRule="auto"/>
        <w:rPr>
          <w:rStyle w:val="ac"/>
          <w:rFonts w:asciiTheme="minorHAnsi" w:hAnsiTheme="minorHAnsi"/>
          <w:sz w:val="22"/>
          <w:szCs w:val="22"/>
          <w:u w:val="single"/>
        </w:rPr>
      </w:pPr>
      <w:r>
        <w:rPr>
          <w:rStyle w:val="ac"/>
          <w:rFonts w:asciiTheme="minorHAnsi" w:hAnsiTheme="minorHAnsi"/>
          <w:sz w:val="22"/>
          <w:szCs w:val="22"/>
          <w:u w:val="single"/>
        </w:rPr>
        <w:br w:type="page"/>
      </w:r>
    </w:p>
    <w:p w:rsidR="00F32128" w:rsidRPr="00297F44" w:rsidRDefault="00F32128" w:rsidP="00F32128">
      <w:pPr>
        <w:tabs>
          <w:tab w:val="left" w:pos="0"/>
        </w:tabs>
        <w:jc w:val="center"/>
        <w:rPr>
          <w:rStyle w:val="ac"/>
          <w:rFonts w:asciiTheme="minorHAnsi" w:hAnsiTheme="minorHAnsi"/>
          <w:sz w:val="22"/>
          <w:szCs w:val="22"/>
          <w:u w:val="single"/>
        </w:rPr>
      </w:pPr>
      <w:r w:rsidRPr="00297F44">
        <w:rPr>
          <w:rStyle w:val="ac"/>
          <w:rFonts w:asciiTheme="minorHAnsi" w:hAnsiTheme="minorHAnsi"/>
          <w:sz w:val="22"/>
          <w:szCs w:val="22"/>
          <w:u w:val="single"/>
        </w:rPr>
        <w:lastRenderedPageBreak/>
        <w:t>Γενικά προσόντα- κωλύματα</w:t>
      </w:r>
    </w:p>
    <w:p w:rsidR="00F32128" w:rsidRPr="00297F44" w:rsidRDefault="00F32128" w:rsidP="00F32128">
      <w:pPr>
        <w:tabs>
          <w:tab w:val="left" w:pos="0"/>
        </w:tabs>
        <w:jc w:val="center"/>
        <w:rPr>
          <w:rStyle w:val="ac"/>
          <w:rFonts w:asciiTheme="minorHAnsi" w:hAnsiTheme="minorHAnsi"/>
          <w:sz w:val="22"/>
          <w:szCs w:val="22"/>
          <w:u w:val="single"/>
        </w:rPr>
      </w:pPr>
    </w:p>
    <w:p w:rsidR="00057E93" w:rsidRPr="00297F44" w:rsidRDefault="00057E93" w:rsidP="002427E4">
      <w:pPr>
        <w:pStyle w:val="a6"/>
        <w:numPr>
          <w:ilvl w:val="1"/>
          <w:numId w:val="26"/>
        </w:numPr>
        <w:tabs>
          <w:tab w:val="left" w:pos="0"/>
        </w:tabs>
        <w:ind w:left="567"/>
        <w:jc w:val="both"/>
        <w:rPr>
          <w:rStyle w:val="ac"/>
          <w:rFonts w:asciiTheme="minorHAnsi" w:hAnsiTheme="minorHAnsi"/>
          <w:b w:val="0"/>
          <w:sz w:val="22"/>
          <w:szCs w:val="22"/>
        </w:rPr>
      </w:pPr>
      <w:r w:rsidRPr="00297F44">
        <w:rPr>
          <w:rStyle w:val="ac"/>
          <w:rFonts w:asciiTheme="minorHAnsi" w:hAnsiTheme="minorHAnsi"/>
          <w:b w:val="0"/>
          <w:sz w:val="22"/>
          <w:szCs w:val="22"/>
        </w:rPr>
        <w:t xml:space="preserve">Να είναι </w:t>
      </w:r>
      <w:r w:rsidR="00F32128" w:rsidRPr="00297F44">
        <w:rPr>
          <w:rStyle w:val="ac"/>
          <w:rFonts w:asciiTheme="minorHAnsi" w:hAnsiTheme="minorHAnsi"/>
          <w:b w:val="0"/>
          <w:sz w:val="22"/>
          <w:szCs w:val="22"/>
        </w:rPr>
        <w:t xml:space="preserve">Έλληνες/νίδες πολίτες ή/και αλλοδαποί/ες υπό την προϋπόθεση να έχουν άδεια διαμονής και εργασίας </w:t>
      </w:r>
      <w:r w:rsidR="0052653F">
        <w:rPr>
          <w:rStyle w:val="ac"/>
          <w:rFonts w:asciiTheme="minorHAnsi" w:hAnsiTheme="minorHAnsi"/>
          <w:b w:val="0"/>
          <w:sz w:val="22"/>
          <w:szCs w:val="22"/>
        </w:rPr>
        <w:t xml:space="preserve">στην Ελλάδα ή </w:t>
      </w:r>
      <w:r w:rsidR="00483799">
        <w:rPr>
          <w:rStyle w:val="ac"/>
          <w:rFonts w:asciiTheme="minorHAnsi" w:hAnsiTheme="minorHAnsi"/>
          <w:b w:val="0"/>
          <w:sz w:val="22"/>
          <w:szCs w:val="22"/>
        </w:rPr>
        <w:t xml:space="preserve">να </w:t>
      </w:r>
      <w:r w:rsidR="008675BD">
        <w:rPr>
          <w:rStyle w:val="ac"/>
          <w:rFonts w:asciiTheme="minorHAnsi" w:hAnsiTheme="minorHAnsi"/>
          <w:b w:val="0"/>
          <w:sz w:val="22"/>
          <w:szCs w:val="22"/>
        </w:rPr>
        <w:t xml:space="preserve">βρίσκονται υπό καθεστώς ασύλου. </w:t>
      </w:r>
    </w:p>
    <w:p w:rsidR="008675BD" w:rsidRPr="008675BD" w:rsidRDefault="00057E93" w:rsidP="002427E4">
      <w:pPr>
        <w:pStyle w:val="a6"/>
        <w:numPr>
          <w:ilvl w:val="1"/>
          <w:numId w:val="26"/>
        </w:numPr>
        <w:tabs>
          <w:tab w:val="left" w:pos="0"/>
        </w:tabs>
        <w:ind w:left="567"/>
        <w:jc w:val="both"/>
        <w:rPr>
          <w:rFonts w:asciiTheme="minorHAnsi" w:hAnsiTheme="minorHAnsi"/>
          <w:bCs/>
          <w:sz w:val="22"/>
          <w:szCs w:val="22"/>
        </w:rPr>
      </w:pPr>
      <w:r w:rsidRPr="008675BD">
        <w:rPr>
          <w:rFonts w:asciiTheme="minorHAnsi" w:hAnsiTheme="minorHAnsi"/>
          <w:sz w:val="22"/>
          <w:szCs w:val="22"/>
        </w:rPr>
        <w:t xml:space="preserve">Να κατέχουν τους απαιτούμενους τίτλους σπουδών μέχρι την ημερομηνία λήξης της προθεσμίας υποβολής των αιτήσεων. </w:t>
      </w:r>
    </w:p>
    <w:p w:rsidR="00057E93" w:rsidRPr="008675BD" w:rsidRDefault="00057E93" w:rsidP="002427E4">
      <w:pPr>
        <w:pStyle w:val="a6"/>
        <w:numPr>
          <w:ilvl w:val="1"/>
          <w:numId w:val="26"/>
        </w:numPr>
        <w:tabs>
          <w:tab w:val="left" w:pos="0"/>
        </w:tabs>
        <w:ind w:left="567"/>
        <w:jc w:val="both"/>
        <w:rPr>
          <w:rFonts w:asciiTheme="minorHAnsi" w:hAnsiTheme="minorHAnsi"/>
          <w:bCs/>
          <w:sz w:val="22"/>
          <w:szCs w:val="22"/>
        </w:rPr>
      </w:pPr>
      <w:r w:rsidRPr="008675BD">
        <w:rPr>
          <w:rFonts w:asciiTheme="minorHAnsi" w:hAnsiTheme="minorHAnsi"/>
          <w:sz w:val="22"/>
          <w:szCs w:val="22"/>
        </w:rPr>
        <w:t>Να έχουν χρονική διαθεσιμότητα καθ' όλη τη διάρκεια του έργου.</w:t>
      </w:r>
    </w:p>
    <w:p w:rsidR="00057E93" w:rsidRPr="00297F44" w:rsidRDefault="00057E93" w:rsidP="00057E93">
      <w:pPr>
        <w:pStyle w:val="a6"/>
        <w:numPr>
          <w:ilvl w:val="1"/>
          <w:numId w:val="26"/>
        </w:numPr>
        <w:tabs>
          <w:tab w:val="left" w:pos="0"/>
        </w:tabs>
        <w:ind w:left="567"/>
        <w:rPr>
          <w:rFonts w:asciiTheme="minorHAnsi" w:hAnsiTheme="minorHAnsi"/>
          <w:bCs/>
          <w:sz w:val="22"/>
          <w:szCs w:val="22"/>
        </w:rPr>
      </w:pPr>
      <w:r w:rsidRPr="00297F44">
        <w:rPr>
          <w:rFonts w:asciiTheme="minorHAnsi" w:hAnsiTheme="minorHAnsi"/>
          <w:sz w:val="22"/>
          <w:szCs w:val="22"/>
        </w:rPr>
        <w:t>Να μην υπάρχει κώλυμα από ποινική καταδίκη ή υποδικία.</w:t>
      </w:r>
    </w:p>
    <w:p w:rsidR="00635C8E" w:rsidRPr="0068518D" w:rsidRDefault="00635C8E" w:rsidP="00057E93">
      <w:pPr>
        <w:tabs>
          <w:tab w:val="left" w:pos="0"/>
        </w:tabs>
        <w:jc w:val="center"/>
        <w:rPr>
          <w:rFonts w:asciiTheme="minorHAnsi" w:hAnsiTheme="minorHAnsi" w:cs="Arial"/>
          <w:b/>
          <w:sz w:val="22"/>
          <w:szCs w:val="22"/>
          <w:u w:val="single"/>
          <w:lang w:val="en-US"/>
        </w:rPr>
      </w:pPr>
    </w:p>
    <w:p w:rsidR="00635C8E" w:rsidRDefault="00635C8E" w:rsidP="00057E93">
      <w:pPr>
        <w:tabs>
          <w:tab w:val="left" w:pos="0"/>
        </w:tabs>
        <w:jc w:val="center"/>
        <w:rPr>
          <w:rFonts w:asciiTheme="minorHAnsi" w:hAnsiTheme="minorHAnsi" w:cs="Arial"/>
          <w:b/>
          <w:sz w:val="22"/>
          <w:szCs w:val="22"/>
          <w:u w:val="single"/>
        </w:rPr>
      </w:pPr>
    </w:p>
    <w:p w:rsidR="00057E93" w:rsidRPr="00297F44" w:rsidRDefault="00057E93" w:rsidP="00057E93">
      <w:pPr>
        <w:tabs>
          <w:tab w:val="left" w:pos="0"/>
        </w:tabs>
        <w:jc w:val="center"/>
        <w:rPr>
          <w:rFonts w:asciiTheme="minorHAnsi" w:hAnsiTheme="minorHAnsi" w:cs="Arial"/>
          <w:b/>
          <w:sz w:val="22"/>
          <w:szCs w:val="22"/>
          <w:u w:val="single"/>
        </w:rPr>
      </w:pPr>
      <w:r w:rsidRPr="00297F44">
        <w:rPr>
          <w:rFonts w:asciiTheme="minorHAnsi" w:hAnsiTheme="minorHAnsi" w:cs="Arial"/>
          <w:b/>
          <w:sz w:val="22"/>
          <w:szCs w:val="22"/>
          <w:u w:val="single"/>
        </w:rPr>
        <w:t>Απαραίτητα δικαιολογητικά</w:t>
      </w:r>
    </w:p>
    <w:p w:rsidR="00057E93" w:rsidRPr="00297F44" w:rsidRDefault="00057E93" w:rsidP="00057E93">
      <w:pPr>
        <w:rPr>
          <w:rFonts w:asciiTheme="minorHAnsi" w:hAnsiTheme="minorHAnsi" w:cs="Arial"/>
          <w:sz w:val="22"/>
          <w:szCs w:val="22"/>
        </w:rPr>
      </w:pPr>
    </w:p>
    <w:p w:rsidR="00057E93" w:rsidRPr="00297F44" w:rsidRDefault="00057E93" w:rsidP="00057E93">
      <w:pPr>
        <w:rPr>
          <w:rFonts w:asciiTheme="minorHAnsi" w:hAnsiTheme="minorHAnsi" w:cs="Arial"/>
          <w:b/>
          <w:sz w:val="22"/>
          <w:szCs w:val="22"/>
        </w:rPr>
      </w:pPr>
      <w:r w:rsidRPr="00297F44">
        <w:rPr>
          <w:rFonts w:asciiTheme="minorHAnsi" w:hAnsiTheme="minorHAnsi" w:cs="Arial"/>
          <w:b/>
          <w:sz w:val="22"/>
          <w:szCs w:val="22"/>
        </w:rPr>
        <w:t xml:space="preserve">Απαιτούμενα: </w:t>
      </w:r>
    </w:p>
    <w:p w:rsidR="00AA2940" w:rsidRPr="00A8211C" w:rsidRDefault="00AA2940" w:rsidP="00AE7D02">
      <w:pPr>
        <w:pStyle w:val="a6"/>
        <w:numPr>
          <w:ilvl w:val="0"/>
          <w:numId w:val="23"/>
        </w:numPr>
        <w:tabs>
          <w:tab w:val="left" w:pos="0"/>
          <w:tab w:val="left" w:pos="709"/>
        </w:tabs>
        <w:ind w:left="709" w:hanging="425"/>
        <w:jc w:val="both"/>
        <w:rPr>
          <w:rFonts w:asciiTheme="minorHAnsi" w:hAnsiTheme="minorHAnsi"/>
          <w:sz w:val="22"/>
          <w:szCs w:val="22"/>
        </w:rPr>
      </w:pPr>
      <w:r w:rsidRPr="00A8211C">
        <w:rPr>
          <w:rFonts w:asciiTheme="minorHAnsi" w:hAnsiTheme="minorHAnsi"/>
          <w:sz w:val="22"/>
          <w:szCs w:val="22"/>
        </w:rPr>
        <w:t>Αίτηση</w:t>
      </w:r>
      <w:r>
        <w:rPr>
          <w:rFonts w:asciiTheme="minorHAnsi" w:hAnsiTheme="minorHAnsi"/>
          <w:sz w:val="22"/>
          <w:szCs w:val="22"/>
        </w:rPr>
        <w:t xml:space="preserve"> - Υπεύθυνη Δήλωση</w:t>
      </w:r>
      <w:r w:rsidRPr="00A8211C">
        <w:rPr>
          <w:rFonts w:asciiTheme="minorHAnsi" w:hAnsiTheme="minorHAnsi"/>
          <w:sz w:val="22"/>
          <w:szCs w:val="22"/>
        </w:rPr>
        <w:t>, στην οποία ο/η υποψήφιος/-α θα δηλώνει την πρόθεσή του/της για συμμετοχή στην παρούσα πρόσκληση εκδήλωση</w:t>
      </w:r>
      <w:r>
        <w:rPr>
          <w:rFonts w:asciiTheme="minorHAnsi" w:hAnsiTheme="minorHAnsi"/>
          <w:sz w:val="22"/>
          <w:szCs w:val="22"/>
        </w:rPr>
        <w:t xml:space="preserve">ς ενδιαφέροντος (Βλ. συνημμένη Αίτηση – Υπεύθυνη δήλωση </w:t>
      </w:r>
      <w:r w:rsidRPr="00A8211C">
        <w:rPr>
          <w:rFonts w:asciiTheme="minorHAnsi" w:hAnsiTheme="minorHAnsi"/>
          <w:sz w:val="22"/>
          <w:szCs w:val="22"/>
        </w:rPr>
        <w:t>)</w:t>
      </w:r>
    </w:p>
    <w:p w:rsidR="00057E93" w:rsidRPr="00297F44" w:rsidRDefault="00057E93" w:rsidP="00AE7D02">
      <w:pPr>
        <w:pStyle w:val="a6"/>
        <w:numPr>
          <w:ilvl w:val="0"/>
          <w:numId w:val="23"/>
        </w:numPr>
        <w:tabs>
          <w:tab w:val="left" w:pos="0"/>
          <w:tab w:val="left" w:pos="709"/>
        </w:tabs>
        <w:ind w:left="709" w:hanging="425"/>
        <w:jc w:val="both"/>
        <w:rPr>
          <w:rFonts w:asciiTheme="minorHAnsi" w:hAnsiTheme="minorHAnsi"/>
          <w:sz w:val="22"/>
          <w:szCs w:val="22"/>
        </w:rPr>
      </w:pPr>
      <w:r w:rsidRPr="00297F44">
        <w:rPr>
          <w:rFonts w:asciiTheme="minorHAnsi" w:hAnsiTheme="minorHAnsi"/>
          <w:sz w:val="22"/>
          <w:szCs w:val="22"/>
        </w:rPr>
        <w:t>Φωτοαντίγραφο: των δύο όψεων του ατομικού δελτίου ταυτότητας ή της σχετικής προσωρινής βεβαίωσης της αρμόδιας αρχής ή των κρισίμων σελίδων του διαβατηρίου (δηλ. αυτών όπου αναφέρονται ο αριθμός και τα στοιχεία ταυτότητας του κατόχου) ή των δύο όψεων της άδειας οδήγησης ή των κρίσιμων σελίδων του ατομικού βιβλιαρίου υγείας όλων των ασφαλιστικών φορέων.</w:t>
      </w:r>
    </w:p>
    <w:p w:rsidR="00057E93" w:rsidRPr="00297F44" w:rsidRDefault="00057E93" w:rsidP="00AE7D02">
      <w:pPr>
        <w:pStyle w:val="a6"/>
        <w:numPr>
          <w:ilvl w:val="0"/>
          <w:numId w:val="23"/>
        </w:numPr>
        <w:tabs>
          <w:tab w:val="left" w:pos="0"/>
          <w:tab w:val="left" w:pos="709"/>
        </w:tabs>
        <w:ind w:left="709" w:hanging="425"/>
        <w:jc w:val="both"/>
        <w:rPr>
          <w:rFonts w:asciiTheme="minorHAnsi" w:hAnsiTheme="minorHAnsi"/>
          <w:sz w:val="22"/>
          <w:szCs w:val="22"/>
        </w:rPr>
      </w:pPr>
      <w:r w:rsidRPr="00297F44">
        <w:rPr>
          <w:rFonts w:asciiTheme="minorHAnsi" w:hAnsiTheme="minorHAnsi"/>
          <w:sz w:val="22"/>
          <w:szCs w:val="22"/>
        </w:rPr>
        <w:t>Αναλυτικό Βιογραφικό Σημείωμα</w:t>
      </w:r>
    </w:p>
    <w:p w:rsidR="00057E93" w:rsidRPr="00297F44" w:rsidRDefault="006D08E9" w:rsidP="00AE7D02">
      <w:pPr>
        <w:pStyle w:val="a6"/>
        <w:numPr>
          <w:ilvl w:val="0"/>
          <w:numId w:val="23"/>
        </w:numPr>
        <w:tabs>
          <w:tab w:val="left" w:pos="0"/>
          <w:tab w:val="left" w:pos="709"/>
        </w:tabs>
        <w:ind w:left="709" w:hanging="425"/>
        <w:jc w:val="both"/>
        <w:rPr>
          <w:rFonts w:asciiTheme="minorHAnsi" w:hAnsiTheme="minorHAnsi"/>
          <w:sz w:val="22"/>
          <w:szCs w:val="22"/>
        </w:rPr>
      </w:pPr>
      <w:r w:rsidRPr="00297F44">
        <w:rPr>
          <w:rFonts w:asciiTheme="minorHAnsi" w:hAnsiTheme="minorHAnsi"/>
          <w:sz w:val="22"/>
          <w:szCs w:val="22"/>
        </w:rPr>
        <w:t xml:space="preserve">Άδεια διαμονής στη χώρα (για τους αλλοδαπούς υποψήφιους). </w:t>
      </w:r>
    </w:p>
    <w:p w:rsidR="00057E93" w:rsidRPr="00297F44" w:rsidRDefault="00057E93" w:rsidP="00057E93">
      <w:pPr>
        <w:tabs>
          <w:tab w:val="left" w:pos="0"/>
          <w:tab w:val="left" w:pos="567"/>
        </w:tabs>
        <w:jc w:val="both"/>
        <w:rPr>
          <w:rFonts w:asciiTheme="minorHAnsi" w:hAnsiTheme="minorHAnsi" w:cs="Arial"/>
          <w:b/>
          <w:sz w:val="22"/>
          <w:szCs w:val="22"/>
        </w:rPr>
      </w:pPr>
    </w:p>
    <w:p w:rsidR="00057E93" w:rsidRPr="00297F44" w:rsidRDefault="00057E93" w:rsidP="00057E93">
      <w:pPr>
        <w:tabs>
          <w:tab w:val="left" w:pos="0"/>
          <w:tab w:val="left" w:pos="567"/>
        </w:tabs>
        <w:jc w:val="both"/>
        <w:rPr>
          <w:rFonts w:asciiTheme="minorHAnsi" w:hAnsiTheme="minorHAnsi" w:cs="Arial"/>
          <w:b/>
          <w:sz w:val="22"/>
          <w:szCs w:val="22"/>
        </w:rPr>
      </w:pPr>
      <w:r w:rsidRPr="00297F44">
        <w:rPr>
          <w:rFonts w:asciiTheme="minorHAnsi" w:hAnsiTheme="minorHAnsi" w:cs="Arial"/>
          <w:b/>
          <w:sz w:val="22"/>
          <w:szCs w:val="22"/>
        </w:rPr>
        <w:t xml:space="preserve">Πρόσθετα: </w:t>
      </w:r>
    </w:p>
    <w:p w:rsidR="008675BD" w:rsidRDefault="001A7F48" w:rsidP="00AE7D02">
      <w:pPr>
        <w:pStyle w:val="a6"/>
        <w:numPr>
          <w:ilvl w:val="0"/>
          <w:numId w:val="23"/>
        </w:numPr>
        <w:tabs>
          <w:tab w:val="left" w:pos="0"/>
          <w:tab w:val="left" w:pos="709"/>
        </w:tabs>
        <w:ind w:left="709" w:hanging="425"/>
        <w:jc w:val="both"/>
        <w:rPr>
          <w:rFonts w:asciiTheme="minorHAnsi" w:hAnsiTheme="minorHAnsi"/>
          <w:sz w:val="22"/>
          <w:szCs w:val="22"/>
        </w:rPr>
      </w:pPr>
      <w:r>
        <w:rPr>
          <w:rFonts w:asciiTheme="minorHAnsi" w:hAnsiTheme="minorHAnsi"/>
          <w:sz w:val="22"/>
          <w:szCs w:val="22"/>
        </w:rPr>
        <w:t>Φωτοαντίγραφο τίτλων σπουδών</w:t>
      </w:r>
      <w:r>
        <w:rPr>
          <w:rFonts w:asciiTheme="minorHAnsi" w:hAnsiTheme="minorHAnsi"/>
          <w:sz w:val="22"/>
          <w:szCs w:val="22"/>
          <w:lang w:val="en-US"/>
        </w:rPr>
        <w:t>.</w:t>
      </w:r>
    </w:p>
    <w:p w:rsidR="00057E93" w:rsidRPr="00297F44" w:rsidRDefault="00057E93" w:rsidP="00AE7D02">
      <w:pPr>
        <w:pStyle w:val="a6"/>
        <w:numPr>
          <w:ilvl w:val="0"/>
          <w:numId w:val="23"/>
        </w:numPr>
        <w:tabs>
          <w:tab w:val="left" w:pos="0"/>
          <w:tab w:val="left" w:pos="709"/>
        </w:tabs>
        <w:ind w:left="709" w:hanging="425"/>
        <w:jc w:val="both"/>
        <w:rPr>
          <w:rFonts w:asciiTheme="minorHAnsi" w:hAnsiTheme="minorHAnsi"/>
          <w:sz w:val="22"/>
          <w:szCs w:val="22"/>
        </w:rPr>
      </w:pPr>
      <w:r w:rsidRPr="00297F44">
        <w:rPr>
          <w:rFonts w:asciiTheme="minorHAnsi" w:hAnsiTheme="minorHAnsi"/>
          <w:sz w:val="22"/>
          <w:szCs w:val="22"/>
        </w:rPr>
        <w:t>Φωτοαντίγραφο τίτλου/τίτλων σπουδών καλής γνώσης Αγγλικών.</w:t>
      </w:r>
    </w:p>
    <w:p w:rsidR="00057E93" w:rsidRDefault="00057E93" w:rsidP="00AE7D02">
      <w:pPr>
        <w:pStyle w:val="a6"/>
        <w:numPr>
          <w:ilvl w:val="0"/>
          <w:numId w:val="23"/>
        </w:numPr>
        <w:tabs>
          <w:tab w:val="left" w:pos="0"/>
          <w:tab w:val="left" w:pos="709"/>
        </w:tabs>
        <w:ind w:left="709" w:hanging="425"/>
        <w:jc w:val="both"/>
        <w:rPr>
          <w:rFonts w:asciiTheme="minorHAnsi" w:hAnsiTheme="minorHAnsi"/>
          <w:sz w:val="22"/>
          <w:szCs w:val="22"/>
        </w:rPr>
      </w:pPr>
      <w:r w:rsidRPr="00297F44">
        <w:rPr>
          <w:rFonts w:asciiTheme="minorHAnsi" w:hAnsiTheme="minorHAnsi"/>
          <w:sz w:val="22"/>
          <w:szCs w:val="22"/>
        </w:rPr>
        <w:t>Φωτοτυπία διπλώματος οδήγησης αυτοκινήτου</w:t>
      </w:r>
      <w:r w:rsidR="008675BD">
        <w:rPr>
          <w:rFonts w:asciiTheme="minorHAnsi" w:hAnsiTheme="minorHAnsi"/>
          <w:sz w:val="22"/>
          <w:szCs w:val="22"/>
        </w:rPr>
        <w:t>.</w:t>
      </w:r>
    </w:p>
    <w:p w:rsidR="000A4153" w:rsidRPr="00297F44" w:rsidRDefault="000A4153" w:rsidP="000A4153">
      <w:pPr>
        <w:pStyle w:val="a6"/>
        <w:numPr>
          <w:ilvl w:val="0"/>
          <w:numId w:val="23"/>
        </w:numPr>
        <w:tabs>
          <w:tab w:val="left" w:pos="0"/>
          <w:tab w:val="left" w:pos="709"/>
        </w:tabs>
        <w:ind w:left="709" w:hanging="425"/>
        <w:jc w:val="both"/>
        <w:rPr>
          <w:rFonts w:asciiTheme="minorHAnsi" w:hAnsiTheme="minorHAnsi"/>
          <w:sz w:val="22"/>
          <w:szCs w:val="22"/>
        </w:rPr>
      </w:pPr>
      <w:r w:rsidRPr="00297F44">
        <w:rPr>
          <w:rFonts w:asciiTheme="minorHAnsi" w:hAnsiTheme="minorHAnsi"/>
          <w:sz w:val="22"/>
          <w:szCs w:val="22"/>
        </w:rPr>
        <w:t xml:space="preserve">Βεβαίωση από τον ασφαλιστικό φορέα για το διάστημα της ασφάλισης, Φωτοαντίγραφα βεβαιώσεων εμπειρίας ή σχετικές συμβάσεις </w:t>
      </w:r>
      <w:r>
        <w:rPr>
          <w:rFonts w:asciiTheme="minorHAnsi" w:hAnsiTheme="minorHAnsi"/>
          <w:sz w:val="22"/>
          <w:szCs w:val="22"/>
        </w:rPr>
        <w:t xml:space="preserve">ή τιμολόγια </w:t>
      </w:r>
      <w:r w:rsidRPr="00F54C32">
        <w:rPr>
          <w:rFonts w:asciiTheme="minorHAnsi" w:hAnsiTheme="minorHAnsi"/>
          <w:b/>
          <w:sz w:val="22"/>
          <w:szCs w:val="22"/>
        </w:rPr>
        <w:t>και</w:t>
      </w:r>
      <w:r w:rsidRPr="00297F44">
        <w:rPr>
          <w:rFonts w:asciiTheme="minorHAnsi" w:hAnsiTheme="minorHAnsi"/>
          <w:sz w:val="22"/>
          <w:szCs w:val="22"/>
        </w:rPr>
        <w:t xml:space="preserve"> υπεύθυνη δήλωση για το αντικείμενο της εργασίας</w:t>
      </w:r>
      <w:r>
        <w:rPr>
          <w:rFonts w:asciiTheme="minorHAnsi" w:hAnsiTheme="minorHAnsi"/>
          <w:sz w:val="22"/>
          <w:szCs w:val="22"/>
        </w:rPr>
        <w:t>.</w:t>
      </w:r>
    </w:p>
    <w:p w:rsidR="008675BD" w:rsidRPr="008675BD" w:rsidRDefault="008675BD" w:rsidP="00AE7D02">
      <w:pPr>
        <w:pStyle w:val="a6"/>
        <w:numPr>
          <w:ilvl w:val="0"/>
          <w:numId w:val="23"/>
        </w:numPr>
        <w:tabs>
          <w:tab w:val="left" w:pos="0"/>
          <w:tab w:val="left" w:pos="709"/>
        </w:tabs>
        <w:ind w:left="709" w:hanging="425"/>
        <w:jc w:val="both"/>
        <w:rPr>
          <w:rFonts w:asciiTheme="minorHAnsi" w:hAnsiTheme="minorHAnsi"/>
          <w:sz w:val="22"/>
          <w:szCs w:val="22"/>
        </w:rPr>
      </w:pPr>
      <w:r w:rsidRPr="00A8211C">
        <w:rPr>
          <w:rFonts w:asciiTheme="minorHAnsi" w:hAnsiTheme="minorHAnsi"/>
          <w:sz w:val="22"/>
          <w:szCs w:val="22"/>
        </w:rPr>
        <w:t xml:space="preserve">Βεβαίωση από το νομικό πρόσωπο με περιγραφή του αντικειμένου της εθελοντικής εργασίας. Ελάχιστος χρόνος παροχής εθελοντικής εργασίας: 3 μήνες. </w:t>
      </w:r>
    </w:p>
    <w:p w:rsidR="008675BD" w:rsidRPr="008675BD" w:rsidRDefault="00057E93" w:rsidP="00AE7D02">
      <w:pPr>
        <w:pStyle w:val="a6"/>
        <w:numPr>
          <w:ilvl w:val="0"/>
          <w:numId w:val="23"/>
        </w:numPr>
        <w:tabs>
          <w:tab w:val="left" w:pos="0"/>
          <w:tab w:val="left" w:pos="709"/>
        </w:tabs>
        <w:ind w:left="709" w:hanging="425"/>
        <w:jc w:val="both"/>
        <w:rPr>
          <w:rFonts w:asciiTheme="minorHAnsi" w:hAnsiTheme="minorHAnsi"/>
          <w:sz w:val="22"/>
          <w:szCs w:val="22"/>
        </w:rPr>
      </w:pPr>
      <w:r w:rsidRPr="00297F44">
        <w:rPr>
          <w:rFonts w:asciiTheme="minorHAnsi" w:hAnsiTheme="minorHAnsi"/>
          <w:sz w:val="22"/>
          <w:szCs w:val="22"/>
        </w:rPr>
        <w:t>Πιστοποιητικό οικογενειακής κατάστασης</w:t>
      </w:r>
      <w:r w:rsidR="000A4153">
        <w:rPr>
          <w:rFonts w:asciiTheme="minorHAnsi" w:hAnsiTheme="minorHAnsi"/>
          <w:sz w:val="22"/>
          <w:szCs w:val="22"/>
        </w:rPr>
        <w:t>.</w:t>
      </w:r>
    </w:p>
    <w:p w:rsidR="008675BD" w:rsidRPr="00A8211C" w:rsidRDefault="008675BD" w:rsidP="00AE7D02">
      <w:pPr>
        <w:pStyle w:val="a6"/>
        <w:numPr>
          <w:ilvl w:val="0"/>
          <w:numId w:val="23"/>
        </w:numPr>
        <w:tabs>
          <w:tab w:val="left" w:pos="0"/>
          <w:tab w:val="left" w:pos="709"/>
        </w:tabs>
        <w:ind w:left="709" w:hanging="425"/>
        <w:jc w:val="both"/>
        <w:rPr>
          <w:rFonts w:asciiTheme="minorHAnsi" w:hAnsiTheme="minorHAnsi"/>
          <w:sz w:val="22"/>
          <w:szCs w:val="22"/>
        </w:rPr>
      </w:pPr>
      <w:r w:rsidRPr="00A8211C">
        <w:rPr>
          <w:rFonts w:asciiTheme="minorHAnsi" w:hAnsiTheme="minorHAnsi"/>
          <w:sz w:val="22"/>
          <w:szCs w:val="22"/>
        </w:rPr>
        <w:t>Οποιοδήποτε έγγραφο πιστοποιεί την ένταξη του υποψηφίου στις ευπαθείς ομάδες: Άνεργοι έως 29 ετών ή άνω των 50 ετών ή μακροχρόνια άνεργοι, αρχηγοί μονογονεϊκής οικογένειας, μετανάστες, πρόσφυγες, παλιννοστούντες, αιτούντες άσυλο</w:t>
      </w:r>
      <w:r w:rsidR="000A4153">
        <w:rPr>
          <w:rFonts w:asciiTheme="minorHAnsi" w:hAnsiTheme="minorHAnsi"/>
          <w:sz w:val="22"/>
          <w:szCs w:val="22"/>
        </w:rPr>
        <w:t>.</w:t>
      </w:r>
    </w:p>
    <w:p w:rsidR="008675BD" w:rsidRPr="00A8211C" w:rsidRDefault="008675BD" w:rsidP="00AE7D02">
      <w:pPr>
        <w:pStyle w:val="a6"/>
        <w:numPr>
          <w:ilvl w:val="0"/>
          <w:numId w:val="23"/>
        </w:numPr>
        <w:tabs>
          <w:tab w:val="left" w:pos="0"/>
          <w:tab w:val="left" w:pos="709"/>
        </w:tabs>
        <w:ind w:left="709" w:hanging="425"/>
        <w:jc w:val="both"/>
        <w:rPr>
          <w:rFonts w:asciiTheme="minorHAnsi" w:hAnsiTheme="minorHAnsi"/>
          <w:sz w:val="22"/>
          <w:szCs w:val="22"/>
        </w:rPr>
      </w:pPr>
      <w:r w:rsidRPr="00A8211C">
        <w:rPr>
          <w:rFonts w:asciiTheme="minorHAnsi" w:hAnsiTheme="minorHAnsi"/>
          <w:sz w:val="22"/>
          <w:szCs w:val="22"/>
        </w:rPr>
        <w:t>Κάρτα ανεργίας</w:t>
      </w:r>
      <w:r w:rsidR="000A4153">
        <w:rPr>
          <w:rFonts w:asciiTheme="minorHAnsi" w:hAnsiTheme="minorHAnsi"/>
          <w:sz w:val="22"/>
          <w:szCs w:val="22"/>
        </w:rPr>
        <w:t>.</w:t>
      </w:r>
    </w:p>
    <w:p w:rsidR="00057E93" w:rsidRPr="00297F44" w:rsidRDefault="00057E93" w:rsidP="00057E93">
      <w:pPr>
        <w:tabs>
          <w:tab w:val="left" w:pos="0"/>
        </w:tabs>
        <w:rPr>
          <w:rFonts w:asciiTheme="minorHAnsi" w:hAnsiTheme="minorHAnsi" w:cs="Arial"/>
          <w:b/>
          <w:sz w:val="22"/>
          <w:szCs w:val="22"/>
          <w:u w:val="single"/>
        </w:rPr>
      </w:pPr>
    </w:p>
    <w:p w:rsidR="00057E93" w:rsidRPr="00297F44" w:rsidRDefault="00057E93" w:rsidP="00057E93">
      <w:pPr>
        <w:tabs>
          <w:tab w:val="left" w:pos="0"/>
        </w:tabs>
        <w:jc w:val="center"/>
        <w:rPr>
          <w:rFonts w:asciiTheme="minorHAnsi" w:hAnsiTheme="minorHAnsi" w:cs="Arial"/>
          <w:b/>
          <w:sz w:val="22"/>
          <w:szCs w:val="22"/>
          <w:u w:val="single"/>
        </w:rPr>
      </w:pPr>
    </w:p>
    <w:p w:rsidR="00F1722B" w:rsidRPr="00297F44" w:rsidRDefault="00F1722B" w:rsidP="00A830E1">
      <w:pPr>
        <w:tabs>
          <w:tab w:val="left" w:pos="0"/>
        </w:tabs>
        <w:jc w:val="center"/>
        <w:rPr>
          <w:rFonts w:asciiTheme="minorHAnsi" w:hAnsiTheme="minorHAnsi" w:cs="Arial"/>
          <w:b/>
          <w:sz w:val="22"/>
          <w:szCs w:val="22"/>
          <w:u w:val="single"/>
        </w:rPr>
      </w:pPr>
      <w:r w:rsidRPr="00297F44">
        <w:rPr>
          <w:rFonts w:asciiTheme="minorHAnsi" w:hAnsiTheme="minorHAnsi" w:cs="Arial"/>
          <w:b/>
          <w:sz w:val="22"/>
          <w:szCs w:val="22"/>
          <w:u w:val="single"/>
        </w:rPr>
        <w:t>Αιτήσεις- Διαδικασία- Προθεσμία</w:t>
      </w:r>
    </w:p>
    <w:p w:rsidR="00F1722B" w:rsidRPr="00297F44" w:rsidRDefault="00F1722B" w:rsidP="00F1722B">
      <w:pPr>
        <w:tabs>
          <w:tab w:val="left" w:pos="0"/>
          <w:tab w:val="left" w:pos="567"/>
        </w:tabs>
        <w:jc w:val="both"/>
        <w:rPr>
          <w:rFonts w:asciiTheme="minorHAnsi" w:hAnsiTheme="minorHAnsi" w:cs="Arial"/>
          <w:sz w:val="22"/>
          <w:szCs w:val="22"/>
        </w:rPr>
      </w:pPr>
    </w:p>
    <w:p w:rsidR="00BC33D1" w:rsidRPr="00297F44" w:rsidRDefault="00BC33D1" w:rsidP="00BC33D1">
      <w:pPr>
        <w:tabs>
          <w:tab w:val="left" w:pos="0"/>
          <w:tab w:val="left" w:pos="567"/>
        </w:tabs>
        <w:jc w:val="both"/>
        <w:rPr>
          <w:rFonts w:asciiTheme="minorHAnsi" w:hAnsiTheme="minorHAnsi" w:cs="Arial"/>
          <w:sz w:val="22"/>
          <w:szCs w:val="22"/>
        </w:rPr>
      </w:pPr>
      <w:r w:rsidRPr="00297F44">
        <w:rPr>
          <w:rFonts w:asciiTheme="minorHAnsi" w:hAnsiTheme="minorHAnsi" w:cs="Arial"/>
          <w:sz w:val="22"/>
          <w:szCs w:val="22"/>
        </w:rPr>
        <w:t xml:space="preserve">Η </w:t>
      </w:r>
      <w:r w:rsidR="00AA2940">
        <w:rPr>
          <w:rFonts w:asciiTheme="minorHAnsi" w:hAnsiTheme="minorHAnsi" w:cs="Arial"/>
          <w:sz w:val="22"/>
          <w:szCs w:val="22"/>
        </w:rPr>
        <w:t xml:space="preserve">Αίτηση – Υπεύθυνη δήλωση </w:t>
      </w:r>
      <w:r w:rsidRPr="00297F44">
        <w:rPr>
          <w:rFonts w:asciiTheme="minorHAnsi" w:hAnsiTheme="minorHAnsi" w:cs="Arial"/>
          <w:sz w:val="22"/>
          <w:szCs w:val="22"/>
        </w:rPr>
        <w:t xml:space="preserve">απευθύνεται και υποβάλλεται στην </w:t>
      </w:r>
      <w:r w:rsidR="00C5766D">
        <w:rPr>
          <w:rFonts w:asciiTheme="minorHAnsi" w:hAnsiTheme="minorHAnsi" w:cs="Arial"/>
          <w:sz w:val="22"/>
          <w:szCs w:val="22"/>
        </w:rPr>
        <w:t>Σύμπραξη Χανίων</w:t>
      </w:r>
      <w:r w:rsidRPr="00297F44">
        <w:rPr>
          <w:rFonts w:asciiTheme="minorHAnsi" w:hAnsiTheme="minorHAnsi" w:cs="Arial"/>
          <w:sz w:val="22"/>
          <w:szCs w:val="22"/>
        </w:rPr>
        <w:t xml:space="preserve"> (αρμόδι</w:t>
      </w:r>
      <w:r w:rsidR="00C5766D">
        <w:rPr>
          <w:rFonts w:asciiTheme="minorHAnsi" w:hAnsiTheme="minorHAnsi" w:cs="Arial"/>
          <w:sz w:val="22"/>
          <w:szCs w:val="22"/>
        </w:rPr>
        <w:t>οι</w:t>
      </w:r>
      <w:r w:rsidRPr="00297F44">
        <w:rPr>
          <w:rFonts w:asciiTheme="minorHAnsi" w:hAnsiTheme="minorHAnsi" w:cs="Arial"/>
          <w:sz w:val="22"/>
          <w:szCs w:val="22"/>
        </w:rPr>
        <w:t xml:space="preserve"> για παροχή πληροφοριών: </w:t>
      </w:r>
      <w:r w:rsidR="00C5766D">
        <w:rPr>
          <w:rFonts w:asciiTheme="minorHAnsi" w:hAnsiTheme="minorHAnsi" w:cs="Arial"/>
          <w:sz w:val="22"/>
          <w:szCs w:val="22"/>
        </w:rPr>
        <w:t>Βούλα Ιωαννίδου, Ηρακλής Δρακάκης</w:t>
      </w:r>
      <w:r w:rsidRPr="00297F44">
        <w:rPr>
          <w:rFonts w:asciiTheme="minorHAnsi" w:hAnsiTheme="minorHAnsi" w:cs="Arial"/>
          <w:sz w:val="22"/>
          <w:szCs w:val="22"/>
        </w:rPr>
        <w:t>, τηλ. 28</w:t>
      </w:r>
      <w:r w:rsidR="00C5766D">
        <w:rPr>
          <w:rFonts w:asciiTheme="minorHAnsi" w:hAnsiTheme="minorHAnsi" w:cs="Arial"/>
          <w:sz w:val="22"/>
          <w:szCs w:val="22"/>
        </w:rPr>
        <w:t>2</w:t>
      </w:r>
      <w:r w:rsidRPr="00297F44">
        <w:rPr>
          <w:rFonts w:asciiTheme="minorHAnsi" w:hAnsiTheme="minorHAnsi" w:cs="Arial"/>
          <w:sz w:val="22"/>
          <w:szCs w:val="22"/>
        </w:rPr>
        <w:t>10-</w:t>
      </w:r>
      <w:r w:rsidR="00C5766D">
        <w:rPr>
          <w:rFonts w:asciiTheme="minorHAnsi" w:hAnsiTheme="minorHAnsi" w:cs="Arial"/>
          <w:sz w:val="22"/>
          <w:szCs w:val="22"/>
        </w:rPr>
        <w:t>56899</w:t>
      </w:r>
      <w:r w:rsidRPr="00297F44">
        <w:rPr>
          <w:rFonts w:asciiTheme="minorHAnsi" w:hAnsiTheme="minorHAnsi" w:cs="Arial"/>
          <w:sz w:val="22"/>
          <w:szCs w:val="22"/>
        </w:rPr>
        <w:t xml:space="preserve">). </w:t>
      </w:r>
    </w:p>
    <w:p w:rsidR="00BC33D1" w:rsidRPr="00297F44" w:rsidRDefault="00BC33D1" w:rsidP="00BC33D1">
      <w:pPr>
        <w:tabs>
          <w:tab w:val="left" w:pos="0"/>
        </w:tabs>
        <w:jc w:val="both"/>
        <w:rPr>
          <w:rFonts w:asciiTheme="minorHAnsi" w:hAnsiTheme="minorHAnsi" w:cs="Arial"/>
          <w:sz w:val="22"/>
          <w:szCs w:val="22"/>
        </w:rPr>
      </w:pPr>
      <w:r w:rsidRPr="00297F44">
        <w:rPr>
          <w:rFonts w:asciiTheme="minorHAnsi" w:hAnsiTheme="minorHAnsi" w:cs="Arial"/>
          <w:sz w:val="22"/>
          <w:szCs w:val="22"/>
        </w:rPr>
        <w:t xml:space="preserve">Τα έντυπα των αιτήσεων διατίθενται από την </w:t>
      </w:r>
      <w:r w:rsidR="00C5766D">
        <w:rPr>
          <w:rFonts w:asciiTheme="minorHAnsi" w:hAnsiTheme="minorHAnsi" w:cs="Arial"/>
          <w:sz w:val="22"/>
          <w:szCs w:val="22"/>
        </w:rPr>
        <w:t>Σύμπραξη Χανίων</w:t>
      </w:r>
      <w:r w:rsidRPr="00297F44">
        <w:rPr>
          <w:rFonts w:asciiTheme="minorHAnsi" w:hAnsiTheme="minorHAnsi" w:cs="Arial"/>
          <w:sz w:val="22"/>
          <w:szCs w:val="22"/>
        </w:rPr>
        <w:t xml:space="preserve">. Επίσης, μπορούν ν’ αντληθούν από την ιστοσελίδα της εταιρείας </w:t>
      </w:r>
      <w:hyperlink r:id="rId13" w:history="1">
        <w:r w:rsidR="00C5766D" w:rsidRPr="009117FC">
          <w:rPr>
            <w:rStyle w:val="-"/>
            <w:rFonts w:asciiTheme="minorHAnsi" w:hAnsiTheme="minorHAnsi" w:cs="Arial"/>
            <w:sz w:val="22"/>
            <w:szCs w:val="22"/>
            <w:lang w:val="en-US"/>
          </w:rPr>
          <w:t>www</w:t>
        </w:r>
        <w:r w:rsidR="00C5766D" w:rsidRPr="009117FC">
          <w:rPr>
            <w:rStyle w:val="-"/>
            <w:rFonts w:asciiTheme="minorHAnsi" w:hAnsiTheme="minorHAnsi" w:cs="Arial"/>
            <w:sz w:val="22"/>
            <w:szCs w:val="22"/>
          </w:rPr>
          <w:t>.</w:t>
        </w:r>
        <w:r w:rsidR="00C5766D" w:rsidRPr="009117FC">
          <w:rPr>
            <w:rStyle w:val="-"/>
            <w:rFonts w:asciiTheme="minorHAnsi" w:hAnsiTheme="minorHAnsi" w:cs="Arial"/>
            <w:sz w:val="22"/>
            <w:szCs w:val="22"/>
            <w:lang w:val="en-US"/>
          </w:rPr>
          <w:t>sfchania</w:t>
        </w:r>
        <w:r w:rsidR="00C5766D" w:rsidRPr="009117FC">
          <w:rPr>
            <w:rStyle w:val="-"/>
            <w:rFonts w:asciiTheme="minorHAnsi" w:hAnsiTheme="minorHAnsi" w:cs="Arial"/>
            <w:sz w:val="22"/>
            <w:szCs w:val="22"/>
          </w:rPr>
          <w:t>.</w:t>
        </w:r>
        <w:r w:rsidR="00C5766D" w:rsidRPr="009117FC">
          <w:rPr>
            <w:rStyle w:val="-"/>
            <w:rFonts w:asciiTheme="minorHAnsi" w:hAnsiTheme="minorHAnsi" w:cs="Arial"/>
            <w:sz w:val="22"/>
            <w:szCs w:val="22"/>
            <w:lang w:val="en-US"/>
          </w:rPr>
          <w:t>gr</w:t>
        </w:r>
      </w:hyperlink>
      <w:r w:rsidRPr="00297F44">
        <w:rPr>
          <w:rFonts w:asciiTheme="minorHAnsi" w:hAnsiTheme="minorHAnsi" w:cs="Arial"/>
          <w:sz w:val="22"/>
          <w:szCs w:val="22"/>
        </w:rPr>
        <w:t xml:space="preserve"> ή από την ιστοσελίδα της Αναπτυξιακής Ηρακλείου (συντονιστής) </w:t>
      </w:r>
      <w:hyperlink r:id="rId14" w:history="1">
        <w:r w:rsidRPr="00297F44">
          <w:rPr>
            <w:rStyle w:val="-"/>
            <w:rFonts w:asciiTheme="minorHAnsi" w:hAnsiTheme="minorHAnsi" w:cs="Arial"/>
            <w:sz w:val="22"/>
            <w:szCs w:val="22"/>
            <w:u w:val="none"/>
            <w:lang w:val="en-US"/>
          </w:rPr>
          <w:t>www</w:t>
        </w:r>
        <w:r w:rsidRPr="00297F44">
          <w:rPr>
            <w:rStyle w:val="-"/>
            <w:rFonts w:asciiTheme="minorHAnsi" w:hAnsiTheme="minorHAnsi" w:cs="Arial"/>
            <w:sz w:val="22"/>
            <w:szCs w:val="22"/>
            <w:u w:val="none"/>
          </w:rPr>
          <w:t>.</w:t>
        </w:r>
        <w:r w:rsidRPr="00297F44">
          <w:rPr>
            <w:rStyle w:val="-"/>
            <w:rFonts w:asciiTheme="minorHAnsi" w:hAnsiTheme="minorHAnsi" w:cs="Arial"/>
            <w:sz w:val="22"/>
            <w:szCs w:val="22"/>
            <w:u w:val="none"/>
            <w:lang w:val="en-US"/>
          </w:rPr>
          <w:t>anher</w:t>
        </w:r>
        <w:r w:rsidRPr="00297F44">
          <w:rPr>
            <w:rStyle w:val="-"/>
            <w:rFonts w:asciiTheme="minorHAnsi" w:hAnsiTheme="minorHAnsi" w:cs="Arial"/>
            <w:sz w:val="22"/>
            <w:szCs w:val="22"/>
            <w:u w:val="none"/>
          </w:rPr>
          <w:t>.</w:t>
        </w:r>
        <w:r w:rsidRPr="00297F44">
          <w:rPr>
            <w:rStyle w:val="-"/>
            <w:rFonts w:asciiTheme="minorHAnsi" w:hAnsiTheme="minorHAnsi" w:cs="Arial"/>
            <w:sz w:val="22"/>
            <w:szCs w:val="22"/>
            <w:u w:val="none"/>
            <w:lang w:val="en-US"/>
          </w:rPr>
          <w:t>gr</w:t>
        </w:r>
      </w:hyperlink>
    </w:p>
    <w:p w:rsidR="00BC33D1" w:rsidRPr="00297F44" w:rsidRDefault="00BC33D1" w:rsidP="00BC33D1">
      <w:pPr>
        <w:tabs>
          <w:tab w:val="left" w:pos="0"/>
          <w:tab w:val="left" w:pos="567"/>
        </w:tabs>
        <w:jc w:val="both"/>
        <w:rPr>
          <w:rFonts w:asciiTheme="minorHAnsi" w:hAnsiTheme="minorHAnsi" w:cs="Arial"/>
          <w:b/>
          <w:sz w:val="22"/>
          <w:szCs w:val="22"/>
        </w:rPr>
      </w:pPr>
    </w:p>
    <w:p w:rsidR="00BC33D1" w:rsidRPr="00297F44" w:rsidRDefault="00BC33D1" w:rsidP="00BC33D1">
      <w:pPr>
        <w:tabs>
          <w:tab w:val="left" w:pos="0"/>
          <w:tab w:val="left" w:pos="567"/>
        </w:tabs>
        <w:jc w:val="both"/>
        <w:rPr>
          <w:rFonts w:asciiTheme="minorHAnsi" w:hAnsiTheme="minorHAnsi" w:cs="Arial"/>
          <w:sz w:val="22"/>
          <w:szCs w:val="22"/>
        </w:rPr>
      </w:pPr>
      <w:r w:rsidRPr="00297F44">
        <w:rPr>
          <w:rFonts w:asciiTheme="minorHAnsi" w:hAnsiTheme="minorHAnsi" w:cs="Arial"/>
          <w:sz w:val="22"/>
          <w:szCs w:val="22"/>
        </w:rPr>
        <w:t xml:space="preserve">Η </w:t>
      </w:r>
      <w:r w:rsidR="00AA2940">
        <w:rPr>
          <w:rFonts w:asciiTheme="minorHAnsi" w:hAnsiTheme="minorHAnsi" w:cs="Arial"/>
          <w:sz w:val="22"/>
          <w:szCs w:val="22"/>
        </w:rPr>
        <w:t>Αίτηση – Υπεύθυνη δήλωση</w:t>
      </w:r>
      <w:r w:rsidRPr="00297F44">
        <w:rPr>
          <w:rFonts w:asciiTheme="minorHAnsi" w:hAnsiTheme="minorHAnsi" w:cs="Arial"/>
          <w:sz w:val="22"/>
          <w:szCs w:val="22"/>
        </w:rPr>
        <w:t xml:space="preserve"> και τα δικαιολογητικά συμμετοχής των υποψηφίων υποβάλλ</w:t>
      </w:r>
      <w:r w:rsidR="006E599E">
        <w:rPr>
          <w:rFonts w:asciiTheme="minorHAnsi" w:hAnsiTheme="minorHAnsi" w:cs="Arial"/>
          <w:sz w:val="22"/>
          <w:szCs w:val="22"/>
        </w:rPr>
        <w:t xml:space="preserve">ονται </w:t>
      </w:r>
      <w:r w:rsidRPr="00297F44">
        <w:rPr>
          <w:rFonts w:asciiTheme="minorHAnsi" w:hAnsiTheme="minorHAnsi" w:cs="Arial"/>
          <w:sz w:val="22"/>
          <w:szCs w:val="22"/>
        </w:rPr>
        <w:t xml:space="preserve">αυτοπροσώπως ή </w:t>
      </w:r>
      <w:r w:rsidR="006E599E" w:rsidRPr="00297F44">
        <w:rPr>
          <w:rFonts w:asciiTheme="minorHAnsi" w:hAnsiTheme="minorHAnsi" w:cs="Arial"/>
          <w:sz w:val="22"/>
          <w:szCs w:val="22"/>
        </w:rPr>
        <w:t xml:space="preserve">με άλλο εξουσιοδοτημένο πρόσωπο, εφόσον η εξουσιοδότηση φέρει την υπογραφή του υποψηφίου θεωρημένη από δημόσια αρχή, </w:t>
      </w:r>
      <w:r w:rsidR="006E599E">
        <w:rPr>
          <w:rFonts w:asciiTheme="minorHAnsi" w:hAnsiTheme="minorHAnsi" w:cs="Arial"/>
          <w:sz w:val="22"/>
          <w:szCs w:val="22"/>
        </w:rPr>
        <w:t>είτε ταχυδρομικώς επί αποδείξει</w:t>
      </w:r>
      <w:r w:rsidRPr="00297F44">
        <w:rPr>
          <w:rFonts w:asciiTheme="minorHAnsi" w:hAnsiTheme="minorHAnsi" w:cs="Arial"/>
          <w:sz w:val="22"/>
          <w:szCs w:val="22"/>
        </w:rPr>
        <w:t xml:space="preserve"> σε </w:t>
      </w:r>
      <w:r w:rsidRPr="00297F44">
        <w:rPr>
          <w:rFonts w:asciiTheme="minorHAnsi" w:hAnsiTheme="minorHAnsi" w:cs="Arial"/>
          <w:sz w:val="22"/>
          <w:szCs w:val="22"/>
        </w:rPr>
        <w:lastRenderedPageBreak/>
        <w:t xml:space="preserve">κλειστό φάκελο, όπου αναγράφονται ευκρινώς, αφενός τα στοιχεία του/της υποψηφίου/ας και αφετέρου η ένδειξη: </w:t>
      </w:r>
    </w:p>
    <w:p w:rsidR="00BC33D1" w:rsidRPr="00297F44" w:rsidRDefault="00BC33D1" w:rsidP="00BC33D1">
      <w:pPr>
        <w:tabs>
          <w:tab w:val="left" w:pos="0"/>
          <w:tab w:val="left" w:pos="567"/>
        </w:tabs>
        <w:jc w:val="both"/>
        <w:rPr>
          <w:rFonts w:asciiTheme="minorHAnsi" w:hAnsiTheme="minorHAnsi" w:cs="Arial"/>
          <w:sz w:val="22"/>
          <w:szCs w:val="22"/>
        </w:rPr>
      </w:pPr>
    </w:p>
    <w:p w:rsidR="00AE7D02" w:rsidRPr="000B4612" w:rsidRDefault="00BC33D1" w:rsidP="00AE7D02">
      <w:pPr>
        <w:tabs>
          <w:tab w:val="left" w:pos="0"/>
          <w:tab w:val="left" w:pos="567"/>
        </w:tabs>
        <w:spacing w:after="120"/>
        <w:jc w:val="center"/>
        <w:rPr>
          <w:rFonts w:asciiTheme="minorHAnsi" w:hAnsiTheme="minorHAnsi" w:cs="Arial"/>
          <w:b/>
          <w:sz w:val="22"/>
          <w:szCs w:val="22"/>
        </w:rPr>
      </w:pPr>
      <w:r w:rsidRPr="00AE7D02">
        <w:rPr>
          <w:rFonts w:asciiTheme="minorHAnsi" w:hAnsiTheme="minorHAnsi" w:cs="Arial"/>
          <w:b/>
          <w:sz w:val="22"/>
          <w:szCs w:val="22"/>
        </w:rPr>
        <w:t xml:space="preserve">ΠΡΟΣΚΛΗΣΗ ΕΚΔΗΛΩΣΗΣ ΕΝΔΙΑΦΕΡΟΝΤΟΣ ΓΙΑ ΣΥΝΑΨΗ </w:t>
      </w:r>
    </w:p>
    <w:p w:rsidR="00BC33D1" w:rsidRPr="00AE7D02" w:rsidRDefault="00BC33D1" w:rsidP="00AE7D02">
      <w:pPr>
        <w:tabs>
          <w:tab w:val="left" w:pos="0"/>
          <w:tab w:val="left" w:pos="567"/>
        </w:tabs>
        <w:spacing w:after="120"/>
        <w:jc w:val="center"/>
        <w:rPr>
          <w:rFonts w:asciiTheme="minorHAnsi" w:hAnsiTheme="minorHAnsi" w:cs="Arial"/>
          <w:b/>
          <w:sz w:val="22"/>
          <w:szCs w:val="22"/>
        </w:rPr>
      </w:pPr>
      <w:r w:rsidRPr="00AE7D02">
        <w:rPr>
          <w:rFonts w:asciiTheme="minorHAnsi" w:hAnsiTheme="minorHAnsi" w:cs="Arial"/>
          <w:b/>
          <w:sz w:val="22"/>
          <w:szCs w:val="22"/>
        </w:rPr>
        <w:t>ΣΥΜΒΑΣ</w:t>
      </w:r>
      <w:r w:rsidR="00797AF0">
        <w:rPr>
          <w:rFonts w:asciiTheme="minorHAnsi" w:hAnsiTheme="minorHAnsi" w:cs="Arial"/>
          <w:b/>
          <w:sz w:val="22"/>
          <w:szCs w:val="22"/>
        </w:rPr>
        <w:t>ΗΣ</w:t>
      </w:r>
      <w:r w:rsidRPr="00AE7D02">
        <w:rPr>
          <w:rFonts w:asciiTheme="minorHAnsi" w:hAnsiTheme="minorHAnsi" w:cs="Arial"/>
          <w:b/>
          <w:sz w:val="22"/>
          <w:szCs w:val="22"/>
        </w:rPr>
        <w:t xml:space="preserve"> ΕΡΓΑΣΙΑΣ ΟΡΙΣΜΕΝΟΥ ΧΡΟΝΟΥ</w:t>
      </w:r>
    </w:p>
    <w:p w:rsidR="00BC33D1" w:rsidRPr="00AE7D02" w:rsidRDefault="006D08E9" w:rsidP="00AE7D02">
      <w:pPr>
        <w:tabs>
          <w:tab w:val="left" w:pos="0"/>
          <w:tab w:val="left" w:pos="567"/>
        </w:tabs>
        <w:spacing w:after="120"/>
        <w:jc w:val="center"/>
        <w:rPr>
          <w:rFonts w:asciiTheme="minorHAnsi" w:hAnsiTheme="minorHAnsi" w:cs="Arial"/>
          <w:b/>
          <w:sz w:val="22"/>
          <w:szCs w:val="22"/>
        </w:rPr>
      </w:pPr>
      <w:r w:rsidRPr="00AE7D02">
        <w:rPr>
          <w:rFonts w:asciiTheme="minorHAnsi" w:hAnsiTheme="minorHAnsi" w:cs="Arial"/>
          <w:b/>
          <w:sz w:val="22"/>
          <w:szCs w:val="22"/>
        </w:rPr>
        <w:t>(</w:t>
      </w:r>
      <w:r w:rsidR="00976ADD">
        <w:rPr>
          <w:rFonts w:asciiTheme="minorHAnsi" w:hAnsiTheme="minorHAnsi" w:cs="Arial"/>
          <w:b/>
          <w:sz w:val="22"/>
          <w:szCs w:val="22"/>
        </w:rPr>
        <w:t>ΔΙΕΡΜΗΝΕΑΣ ΑΡΑΒΙΚΩΝ</w:t>
      </w:r>
      <w:r w:rsidR="00A01BBA">
        <w:rPr>
          <w:rFonts w:asciiTheme="minorHAnsi" w:hAnsiTheme="minorHAnsi" w:cs="Arial"/>
          <w:b/>
          <w:sz w:val="22"/>
          <w:szCs w:val="22"/>
        </w:rPr>
        <w:t>/ ΠΟΛΙΤΙΣΜΙΚΟΣ ΔΙΑΜΕΣΟΛΑΒΗΤΗΣ</w:t>
      </w:r>
      <w:r w:rsidRPr="00AE7D02">
        <w:rPr>
          <w:rFonts w:asciiTheme="minorHAnsi" w:hAnsiTheme="minorHAnsi" w:cs="Arial"/>
          <w:b/>
          <w:sz w:val="22"/>
          <w:szCs w:val="22"/>
        </w:rPr>
        <w:t>)</w:t>
      </w:r>
    </w:p>
    <w:p w:rsidR="00BC33D1" w:rsidRPr="00297F44" w:rsidRDefault="00BC33D1" w:rsidP="00AE7D02">
      <w:pPr>
        <w:tabs>
          <w:tab w:val="left" w:pos="0"/>
          <w:tab w:val="left" w:pos="567"/>
        </w:tabs>
        <w:spacing w:after="120"/>
        <w:jc w:val="center"/>
        <w:rPr>
          <w:rFonts w:asciiTheme="minorHAnsi" w:hAnsiTheme="minorHAnsi" w:cs="Arial"/>
          <w:sz w:val="22"/>
          <w:szCs w:val="22"/>
        </w:rPr>
      </w:pPr>
      <w:r w:rsidRPr="00297F44">
        <w:rPr>
          <w:rFonts w:asciiTheme="minorHAnsi" w:hAnsiTheme="minorHAnsi" w:cs="Arial"/>
          <w:sz w:val="22"/>
          <w:szCs w:val="22"/>
        </w:rPr>
        <w:t xml:space="preserve">και η διεύθυνση της  </w:t>
      </w:r>
      <w:r w:rsidR="00C5766D">
        <w:rPr>
          <w:rFonts w:asciiTheme="minorHAnsi" w:hAnsiTheme="minorHAnsi" w:cs="Arial"/>
          <w:sz w:val="22"/>
          <w:szCs w:val="22"/>
        </w:rPr>
        <w:t>Σύμπραξης Χανίων</w:t>
      </w:r>
      <w:r w:rsidRPr="00297F44">
        <w:rPr>
          <w:rFonts w:asciiTheme="minorHAnsi" w:hAnsiTheme="minorHAnsi" w:cs="Arial"/>
          <w:sz w:val="22"/>
          <w:szCs w:val="22"/>
        </w:rPr>
        <w:t>, όπως παρακάτω:</w:t>
      </w:r>
    </w:p>
    <w:p w:rsidR="00BC33D1" w:rsidRPr="00AE7D02" w:rsidRDefault="00C5766D" w:rsidP="00AE7D02">
      <w:pPr>
        <w:tabs>
          <w:tab w:val="left" w:pos="0"/>
          <w:tab w:val="left" w:pos="567"/>
        </w:tabs>
        <w:jc w:val="center"/>
        <w:rPr>
          <w:rFonts w:asciiTheme="minorHAnsi" w:hAnsiTheme="minorHAnsi" w:cs="Arial"/>
          <w:b/>
          <w:sz w:val="22"/>
          <w:szCs w:val="22"/>
        </w:rPr>
      </w:pPr>
      <w:r>
        <w:rPr>
          <w:rFonts w:asciiTheme="minorHAnsi" w:hAnsiTheme="minorHAnsi" w:cs="Arial"/>
          <w:b/>
          <w:sz w:val="22"/>
          <w:szCs w:val="22"/>
        </w:rPr>
        <w:t>Σύμπραξη Χανίων</w:t>
      </w:r>
    </w:p>
    <w:p w:rsidR="00BC33D1" w:rsidRPr="00AE7D02" w:rsidRDefault="00C5766D" w:rsidP="00AE7D02">
      <w:pPr>
        <w:tabs>
          <w:tab w:val="left" w:pos="0"/>
          <w:tab w:val="left" w:pos="567"/>
        </w:tabs>
        <w:jc w:val="center"/>
        <w:rPr>
          <w:rFonts w:asciiTheme="minorHAnsi" w:hAnsiTheme="minorHAnsi" w:cs="Arial"/>
          <w:b/>
          <w:sz w:val="22"/>
          <w:szCs w:val="22"/>
        </w:rPr>
      </w:pPr>
      <w:r>
        <w:rPr>
          <w:rFonts w:asciiTheme="minorHAnsi" w:hAnsiTheme="minorHAnsi" w:cs="Arial"/>
          <w:b/>
          <w:sz w:val="22"/>
          <w:szCs w:val="22"/>
        </w:rPr>
        <w:t>Ελ. Βενιζέλου 4</w:t>
      </w:r>
    </w:p>
    <w:p w:rsidR="00BC33D1" w:rsidRPr="00AE7D02" w:rsidRDefault="00C5766D" w:rsidP="00AE7D02">
      <w:pPr>
        <w:tabs>
          <w:tab w:val="left" w:pos="0"/>
          <w:tab w:val="left" w:pos="567"/>
        </w:tabs>
        <w:jc w:val="center"/>
        <w:rPr>
          <w:rFonts w:asciiTheme="minorHAnsi" w:hAnsiTheme="minorHAnsi" w:cs="Arial"/>
          <w:b/>
          <w:sz w:val="22"/>
          <w:szCs w:val="22"/>
        </w:rPr>
      </w:pPr>
      <w:r>
        <w:rPr>
          <w:rFonts w:asciiTheme="minorHAnsi" w:hAnsiTheme="minorHAnsi" w:cs="Arial"/>
          <w:b/>
          <w:sz w:val="22"/>
          <w:szCs w:val="22"/>
        </w:rPr>
        <w:t>73132</w:t>
      </w:r>
      <w:r w:rsidR="00BC33D1" w:rsidRPr="00AE7D02">
        <w:rPr>
          <w:rFonts w:asciiTheme="minorHAnsi" w:hAnsiTheme="minorHAnsi" w:cs="Arial"/>
          <w:b/>
          <w:sz w:val="22"/>
          <w:szCs w:val="22"/>
        </w:rPr>
        <w:t xml:space="preserve">   </w:t>
      </w:r>
      <w:r>
        <w:rPr>
          <w:rFonts w:asciiTheme="minorHAnsi" w:hAnsiTheme="minorHAnsi" w:cs="Arial"/>
          <w:b/>
          <w:sz w:val="22"/>
          <w:szCs w:val="22"/>
        </w:rPr>
        <w:t>Χανιά</w:t>
      </w:r>
    </w:p>
    <w:p w:rsidR="00BC33D1" w:rsidRPr="00297F44" w:rsidRDefault="00BC33D1" w:rsidP="00BC33D1">
      <w:pPr>
        <w:tabs>
          <w:tab w:val="left" w:pos="0"/>
        </w:tabs>
        <w:jc w:val="both"/>
        <w:rPr>
          <w:rFonts w:asciiTheme="minorHAnsi" w:hAnsiTheme="minorHAnsi" w:cs="Arial"/>
          <w:sz w:val="22"/>
          <w:szCs w:val="22"/>
        </w:rPr>
      </w:pPr>
      <w:r w:rsidRPr="00297F44">
        <w:rPr>
          <w:rFonts w:asciiTheme="minorHAnsi" w:hAnsiTheme="minorHAnsi" w:cs="Arial"/>
          <w:sz w:val="22"/>
          <w:szCs w:val="22"/>
        </w:rPr>
        <w:t xml:space="preserve"> </w:t>
      </w:r>
    </w:p>
    <w:p w:rsidR="00BC33D1" w:rsidRPr="006E599E" w:rsidRDefault="00BC33D1" w:rsidP="00BC33D1">
      <w:pPr>
        <w:tabs>
          <w:tab w:val="left" w:pos="0"/>
        </w:tabs>
        <w:jc w:val="both"/>
        <w:rPr>
          <w:rFonts w:asciiTheme="minorHAnsi" w:hAnsiTheme="minorHAnsi"/>
          <w:i/>
          <w:sz w:val="22"/>
          <w:szCs w:val="22"/>
        </w:rPr>
      </w:pPr>
      <w:r w:rsidRPr="006E599E">
        <w:rPr>
          <w:rFonts w:asciiTheme="minorHAnsi" w:hAnsiTheme="minorHAnsi"/>
          <w:i/>
          <w:sz w:val="22"/>
          <w:szCs w:val="22"/>
        </w:rPr>
        <w:t>Αν δεν προσκομισθούν</w:t>
      </w:r>
      <w:r w:rsidR="006E599E" w:rsidRPr="006E599E">
        <w:rPr>
          <w:rFonts w:asciiTheme="minorHAnsi" w:hAnsiTheme="minorHAnsi"/>
          <w:i/>
          <w:sz w:val="22"/>
          <w:szCs w:val="22"/>
        </w:rPr>
        <w:t xml:space="preserve"> τα απαιτούμενα δικαιολογητικά</w:t>
      </w:r>
      <w:r w:rsidRPr="006E599E">
        <w:rPr>
          <w:rFonts w:asciiTheme="minorHAnsi" w:hAnsiTheme="minorHAnsi"/>
          <w:i/>
          <w:sz w:val="22"/>
          <w:szCs w:val="22"/>
        </w:rPr>
        <w:t>, ο υποψήφιος τίθεται εκτός διαδικασίας και η αίτησή του απορρίπτεται.</w:t>
      </w:r>
    </w:p>
    <w:p w:rsidR="00BC33D1" w:rsidRPr="006E599E" w:rsidRDefault="00BC33D1" w:rsidP="00BC33D1">
      <w:pPr>
        <w:tabs>
          <w:tab w:val="left" w:pos="0"/>
        </w:tabs>
        <w:jc w:val="both"/>
        <w:rPr>
          <w:rFonts w:asciiTheme="minorHAnsi" w:hAnsiTheme="minorHAnsi"/>
          <w:i/>
          <w:sz w:val="22"/>
          <w:szCs w:val="22"/>
        </w:rPr>
      </w:pPr>
      <w:r w:rsidRPr="006E599E">
        <w:rPr>
          <w:rFonts w:asciiTheme="minorHAnsi" w:hAnsiTheme="minorHAnsi"/>
          <w:i/>
          <w:sz w:val="22"/>
          <w:szCs w:val="22"/>
        </w:rPr>
        <w:t xml:space="preserve">Αντικατάσταση της </w:t>
      </w:r>
      <w:r w:rsidR="00AA2940" w:rsidRPr="006E599E">
        <w:rPr>
          <w:rFonts w:asciiTheme="minorHAnsi" w:hAnsiTheme="minorHAnsi" w:cs="Arial"/>
          <w:i/>
          <w:sz w:val="22"/>
          <w:szCs w:val="22"/>
        </w:rPr>
        <w:t xml:space="preserve">Αίτησης – Υπεύθυνης δήλωσης </w:t>
      </w:r>
      <w:r w:rsidRPr="006E599E">
        <w:rPr>
          <w:rFonts w:asciiTheme="minorHAnsi" w:hAnsiTheme="minorHAnsi"/>
          <w:i/>
          <w:sz w:val="22"/>
          <w:szCs w:val="22"/>
        </w:rPr>
        <w:t>ή διόρθωση αυτής ή συμπλήρωση τυχόν ελλειπόντων δικαιολογητικών επιτρέπεται μόνο μέχρι τη λήξη της προθεσμίας υποβολής των αιτήσεων.</w:t>
      </w:r>
    </w:p>
    <w:p w:rsidR="00BC33D1" w:rsidRPr="00297F44" w:rsidRDefault="00BC33D1" w:rsidP="00BC33D1">
      <w:pPr>
        <w:tabs>
          <w:tab w:val="left" w:pos="0"/>
        </w:tabs>
        <w:jc w:val="both"/>
        <w:rPr>
          <w:rFonts w:asciiTheme="minorHAnsi" w:hAnsiTheme="minorHAnsi"/>
          <w:b/>
          <w:sz w:val="22"/>
          <w:szCs w:val="22"/>
        </w:rPr>
      </w:pPr>
    </w:p>
    <w:p w:rsidR="00BC33D1" w:rsidRPr="00297F44" w:rsidRDefault="00BC33D1" w:rsidP="00BC33D1">
      <w:pPr>
        <w:tabs>
          <w:tab w:val="left" w:pos="0"/>
        </w:tabs>
        <w:jc w:val="both"/>
        <w:rPr>
          <w:rFonts w:asciiTheme="minorHAnsi" w:hAnsiTheme="minorHAnsi"/>
          <w:b/>
          <w:sz w:val="22"/>
          <w:szCs w:val="22"/>
        </w:rPr>
      </w:pPr>
      <w:r w:rsidRPr="00297F44">
        <w:rPr>
          <w:rFonts w:asciiTheme="minorHAnsi" w:hAnsiTheme="minorHAnsi"/>
          <w:b/>
          <w:sz w:val="22"/>
          <w:szCs w:val="22"/>
        </w:rPr>
        <w:t xml:space="preserve">Η ευθύνη της σωστής συμπλήρωσης της </w:t>
      </w:r>
      <w:r w:rsidR="00AA2940" w:rsidRPr="00AA2940">
        <w:rPr>
          <w:rFonts w:asciiTheme="minorHAnsi" w:hAnsiTheme="minorHAnsi"/>
          <w:b/>
          <w:sz w:val="22"/>
          <w:szCs w:val="22"/>
        </w:rPr>
        <w:t>Αίτησης – Υπεύθυνης δήλωσης</w:t>
      </w:r>
      <w:r w:rsidRPr="00297F44">
        <w:rPr>
          <w:rFonts w:asciiTheme="minorHAnsi" w:hAnsiTheme="minorHAnsi"/>
          <w:b/>
          <w:sz w:val="22"/>
          <w:szCs w:val="22"/>
        </w:rPr>
        <w:t xml:space="preserve"> είναι αποκλειστικά του υποψηφίου.</w:t>
      </w:r>
    </w:p>
    <w:p w:rsidR="00BC33D1" w:rsidRPr="00297F44" w:rsidRDefault="00BC33D1" w:rsidP="00BC33D1">
      <w:pPr>
        <w:tabs>
          <w:tab w:val="left" w:pos="0"/>
        </w:tabs>
        <w:jc w:val="both"/>
        <w:rPr>
          <w:rFonts w:asciiTheme="minorHAnsi" w:hAnsiTheme="minorHAnsi" w:cs="Arial"/>
          <w:b/>
          <w:sz w:val="22"/>
          <w:szCs w:val="22"/>
        </w:rPr>
      </w:pPr>
    </w:p>
    <w:p w:rsidR="00BC33D1" w:rsidRPr="00297F44" w:rsidRDefault="00BC33D1" w:rsidP="00BC33D1">
      <w:pPr>
        <w:tabs>
          <w:tab w:val="left" w:pos="0"/>
        </w:tabs>
        <w:jc w:val="both"/>
        <w:rPr>
          <w:rFonts w:asciiTheme="minorHAnsi" w:hAnsiTheme="minorHAnsi"/>
          <w:sz w:val="22"/>
          <w:szCs w:val="22"/>
        </w:rPr>
      </w:pPr>
      <w:r w:rsidRPr="00297F44">
        <w:rPr>
          <w:rFonts w:asciiTheme="minorHAnsi" w:hAnsiTheme="minorHAnsi"/>
          <w:sz w:val="22"/>
          <w:szCs w:val="22"/>
        </w:rPr>
        <w:t xml:space="preserve">Όταν η υποβολή </w:t>
      </w:r>
      <w:r w:rsidR="00AA2940">
        <w:rPr>
          <w:rFonts w:asciiTheme="minorHAnsi" w:hAnsiTheme="minorHAnsi"/>
          <w:sz w:val="22"/>
          <w:szCs w:val="22"/>
        </w:rPr>
        <w:t xml:space="preserve">της </w:t>
      </w:r>
      <w:r w:rsidR="00AA2940">
        <w:rPr>
          <w:rFonts w:asciiTheme="minorHAnsi" w:hAnsiTheme="minorHAnsi" w:cs="Arial"/>
          <w:sz w:val="22"/>
          <w:szCs w:val="22"/>
        </w:rPr>
        <w:t xml:space="preserve">Αίτησης – Υπεύθυνης δήλωσης </w:t>
      </w:r>
      <w:r w:rsidRPr="00297F44">
        <w:rPr>
          <w:rFonts w:asciiTheme="minorHAnsi" w:hAnsiTheme="minorHAnsi"/>
          <w:sz w:val="22"/>
          <w:szCs w:val="22"/>
        </w:rPr>
        <w:t xml:space="preserve">γίνεται αυτοπροσώπως, ο αρμόδιος υπάλληλος δεν παρέχει οδηγίες ή καθ’ οιονδήποτε τρόπο συμβουλές στους υποψηφίους για τον τρόπο συμπλήρωσής της και τα πιστοποιητικά που απαιτούνται για την απόδειξη των ιδιοτήτων που επικαλούνται, επιμελείται όμως η αίτηση να είναι υπογεγραμμένη και να συνοδεύεται από τα δικαιολογητικά που ο υποψήφιος δηλώνει ότι  επισυνάπτει. Δηλαδή, ο υπάλληλος απλώς διαπιστώνει αν επισυνάπτονται όλα τα αναγραφόμενα ως επισυναπτόμενα στην </w:t>
      </w:r>
      <w:r w:rsidR="00AA2940">
        <w:rPr>
          <w:rFonts w:asciiTheme="minorHAnsi" w:hAnsiTheme="minorHAnsi" w:cs="Arial"/>
          <w:sz w:val="22"/>
          <w:szCs w:val="22"/>
        </w:rPr>
        <w:t xml:space="preserve">Αίτηση – Υπεύθυνη δήλωση </w:t>
      </w:r>
      <w:r w:rsidRPr="00297F44">
        <w:rPr>
          <w:rFonts w:asciiTheme="minorHAnsi" w:hAnsiTheme="minorHAnsi"/>
          <w:sz w:val="22"/>
          <w:szCs w:val="22"/>
        </w:rPr>
        <w:t>δικαιολογητικά, χωρίς να ελέγχει το κύρος και το περιεχόμενο τους.</w:t>
      </w:r>
    </w:p>
    <w:p w:rsidR="00BC33D1" w:rsidRPr="00297F44" w:rsidRDefault="00BC33D1" w:rsidP="00BC33D1">
      <w:pPr>
        <w:tabs>
          <w:tab w:val="left" w:pos="0"/>
        </w:tabs>
        <w:jc w:val="both"/>
        <w:rPr>
          <w:rFonts w:asciiTheme="minorHAnsi" w:hAnsiTheme="minorHAnsi"/>
          <w:sz w:val="22"/>
          <w:szCs w:val="22"/>
        </w:rPr>
      </w:pPr>
      <w:r w:rsidRPr="00297F44">
        <w:rPr>
          <w:rFonts w:asciiTheme="minorHAnsi" w:hAnsiTheme="minorHAnsi"/>
          <w:sz w:val="22"/>
          <w:szCs w:val="22"/>
        </w:rPr>
        <w:t>Οι ίδιες παραπάνω ενέργειες πρέπει να γίνονται από τον αρμόδιο υπάλληλο παραλαβής των αιτήσεων και στην περίπτωση που υποβάλλονται ταχυδρομικώς.</w:t>
      </w:r>
    </w:p>
    <w:p w:rsidR="00BC33D1" w:rsidRPr="00297F44" w:rsidRDefault="00BC33D1" w:rsidP="00BC33D1">
      <w:pPr>
        <w:tabs>
          <w:tab w:val="left" w:pos="0"/>
        </w:tabs>
        <w:jc w:val="both"/>
        <w:rPr>
          <w:rFonts w:asciiTheme="minorHAnsi" w:hAnsiTheme="minorHAnsi"/>
          <w:sz w:val="22"/>
          <w:szCs w:val="22"/>
        </w:rPr>
      </w:pPr>
      <w:r w:rsidRPr="00297F44">
        <w:rPr>
          <w:rFonts w:asciiTheme="minorHAnsi" w:hAnsiTheme="minorHAnsi"/>
          <w:sz w:val="22"/>
          <w:szCs w:val="22"/>
        </w:rPr>
        <w:t>Το αποτέλεσμα του ελέγχου του υπαλλήλου σημειώνεται ενυπογράφως με ευκρινές το ονοματεπώνυμό του.</w:t>
      </w:r>
    </w:p>
    <w:p w:rsidR="00BC33D1" w:rsidRPr="00297F44" w:rsidRDefault="00BC33D1" w:rsidP="00BC33D1">
      <w:pPr>
        <w:tabs>
          <w:tab w:val="left" w:pos="0"/>
        </w:tabs>
        <w:jc w:val="both"/>
        <w:rPr>
          <w:rFonts w:asciiTheme="minorHAnsi" w:hAnsiTheme="minorHAnsi" w:cs="Arial"/>
          <w:b/>
          <w:sz w:val="22"/>
          <w:szCs w:val="22"/>
        </w:rPr>
      </w:pPr>
    </w:p>
    <w:p w:rsidR="00BC33D1" w:rsidRPr="00297F44" w:rsidRDefault="00BC33D1" w:rsidP="00BC33D1">
      <w:pPr>
        <w:tabs>
          <w:tab w:val="left" w:pos="0"/>
        </w:tabs>
        <w:jc w:val="both"/>
        <w:rPr>
          <w:rFonts w:asciiTheme="minorHAnsi" w:hAnsiTheme="minorHAnsi" w:cs="Arial"/>
          <w:b/>
          <w:sz w:val="22"/>
          <w:szCs w:val="22"/>
        </w:rPr>
      </w:pPr>
      <w:r w:rsidRPr="00297F44">
        <w:rPr>
          <w:rFonts w:asciiTheme="minorHAnsi" w:hAnsiTheme="minorHAnsi" w:cs="Arial"/>
          <w:sz w:val="22"/>
          <w:szCs w:val="22"/>
        </w:rPr>
        <w:t>Η προθεσμία κατάθεσης των δικαιολογητικών λήγει σε</w:t>
      </w:r>
      <w:r w:rsidRPr="00297F44">
        <w:rPr>
          <w:rFonts w:asciiTheme="minorHAnsi" w:hAnsiTheme="minorHAnsi" w:cs="Arial"/>
          <w:b/>
          <w:sz w:val="22"/>
          <w:szCs w:val="22"/>
        </w:rPr>
        <w:t xml:space="preserve"> </w:t>
      </w:r>
      <w:r w:rsidRPr="00297F44">
        <w:rPr>
          <w:rFonts w:asciiTheme="minorHAnsi" w:hAnsiTheme="minorHAnsi" w:cs="Arial"/>
          <w:sz w:val="22"/>
          <w:szCs w:val="22"/>
        </w:rPr>
        <w:t>δεκαπέντε (15) ημέρες από την ημερομηνία δημοσίευσης της παρούσας Πρόσκλησης Εκδήλ</w:t>
      </w:r>
      <w:r w:rsidR="004B6DB2">
        <w:rPr>
          <w:rFonts w:asciiTheme="minorHAnsi" w:hAnsiTheme="minorHAnsi" w:cs="Arial"/>
          <w:sz w:val="22"/>
          <w:szCs w:val="22"/>
        </w:rPr>
        <w:t>ωσης Ενδιαφ</w:t>
      </w:r>
      <w:r w:rsidR="003A027D">
        <w:rPr>
          <w:rFonts w:asciiTheme="minorHAnsi" w:hAnsiTheme="minorHAnsi" w:cs="Arial"/>
          <w:sz w:val="22"/>
          <w:szCs w:val="22"/>
        </w:rPr>
        <w:t xml:space="preserve">έροντος, δηλαδή </w:t>
      </w:r>
      <w:r w:rsidR="002C6AB3">
        <w:rPr>
          <w:rFonts w:asciiTheme="minorHAnsi" w:hAnsiTheme="minorHAnsi" w:cs="Arial"/>
          <w:sz w:val="22"/>
          <w:szCs w:val="22"/>
        </w:rPr>
        <w:t>τη</w:t>
      </w:r>
      <w:r w:rsidR="00C5766D">
        <w:rPr>
          <w:rFonts w:asciiTheme="minorHAnsi" w:hAnsiTheme="minorHAnsi" w:cs="Arial"/>
          <w:sz w:val="22"/>
          <w:szCs w:val="22"/>
        </w:rPr>
        <w:t>ν</w:t>
      </w:r>
      <w:r w:rsidR="002C6AB3">
        <w:rPr>
          <w:rFonts w:asciiTheme="minorHAnsi" w:hAnsiTheme="minorHAnsi" w:cs="Arial"/>
          <w:sz w:val="22"/>
          <w:szCs w:val="22"/>
        </w:rPr>
        <w:t xml:space="preserve"> </w:t>
      </w:r>
      <w:r w:rsidR="00C243EA">
        <w:rPr>
          <w:rFonts w:asciiTheme="minorHAnsi" w:hAnsiTheme="minorHAnsi" w:cs="Arial"/>
          <w:sz w:val="22"/>
          <w:szCs w:val="22"/>
        </w:rPr>
        <w:t xml:space="preserve">Δευτέρα </w:t>
      </w:r>
      <w:r w:rsidR="002C6AB3">
        <w:rPr>
          <w:rFonts w:asciiTheme="minorHAnsi" w:hAnsiTheme="minorHAnsi" w:cs="Arial"/>
          <w:sz w:val="22"/>
          <w:szCs w:val="22"/>
        </w:rPr>
        <w:t xml:space="preserve"> </w:t>
      </w:r>
      <w:r w:rsidR="00C243EA">
        <w:rPr>
          <w:rFonts w:asciiTheme="minorHAnsi" w:hAnsiTheme="minorHAnsi" w:cs="Arial"/>
          <w:sz w:val="22"/>
          <w:szCs w:val="22"/>
        </w:rPr>
        <w:t>17/06</w:t>
      </w:r>
      <w:r w:rsidR="003A027D">
        <w:rPr>
          <w:rFonts w:asciiTheme="minorHAnsi" w:hAnsiTheme="minorHAnsi" w:cs="Arial"/>
          <w:sz w:val="22"/>
          <w:szCs w:val="22"/>
        </w:rPr>
        <w:t>/201</w:t>
      </w:r>
      <w:r w:rsidR="00C5766D">
        <w:rPr>
          <w:rFonts w:asciiTheme="minorHAnsi" w:hAnsiTheme="minorHAnsi" w:cs="Arial"/>
          <w:sz w:val="22"/>
          <w:szCs w:val="22"/>
        </w:rPr>
        <w:t>9</w:t>
      </w:r>
      <w:r w:rsidR="003A027D">
        <w:rPr>
          <w:rFonts w:asciiTheme="minorHAnsi" w:hAnsiTheme="minorHAnsi" w:cs="Arial"/>
          <w:sz w:val="22"/>
          <w:szCs w:val="22"/>
        </w:rPr>
        <w:t xml:space="preserve"> </w:t>
      </w:r>
      <w:r w:rsidRPr="00297F44">
        <w:rPr>
          <w:rFonts w:asciiTheme="minorHAnsi" w:hAnsiTheme="minorHAnsi" w:cs="Arial"/>
          <w:sz w:val="22"/>
          <w:szCs w:val="22"/>
        </w:rPr>
        <w:t>και ώρα 2:00 μ.μ.</w:t>
      </w:r>
    </w:p>
    <w:p w:rsidR="00BC33D1" w:rsidRPr="00297F44" w:rsidRDefault="00BC33D1" w:rsidP="00BC33D1">
      <w:pPr>
        <w:tabs>
          <w:tab w:val="left" w:pos="0"/>
          <w:tab w:val="left" w:pos="567"/>
        </w:tabs>
        <w:jc w:val="both"/>
        <w:rPr>
          <w:rFonts w:asciiTheme="minorHAnsi" w:hAnsiTheme="minorHAnsi" w:cs="Arial"/>
          <w:sz w:val="22"/>
          <w:szCs w:val="22"/>
        </w:rPr>
      </w:pPr>
      <w:r w:rsidRPr="00297F44">
        <w:rPr>
          <w:rFonts w:asciiTheme="minorHAnsi" w:hAnsiTheme="minorHAnsi" w:cs="Arial"/>
          <w:sz w:val="22"/>
          <w:szCs w:val="22"/>
        </w:rPr>
        <w:t>Μετά τη λήξη της παραπάνω οριζόμενης προθεσμίας δεν θα γίνεται αποδεκτή η κατάθεση αιτήσεων από υποψηφίους.</w:t>
      </w:r>
    </w:p>
    <w:p w:rsidR="00BC33D1" w:rsidRPr="00976ADD" w:rsidRDefault="00BC33D1" w:rsidP="00BC33D1">
      <w:pPr>
        <w:tabs>
          <w:tab w:val="left" w:pos="0"/>
          <w:tab w:val="left" w:pos="567"/>
        </w:tabs>
        <w:jc w:val="both"/>
        <w:rPr>
          <w:rFonts w:asciiTheme="minorHAnsi" w:hAnsiTheme="minorHAnsi" w:cs="Arial"/>
          <w:b/>
          <w:sz w:val="22"/>
          <w:szCs w:val="22"/>
        </w:rPr>
      </w:pPr>
      <w:r w:rsidRPr="00976ADD">
        <w:rPr>
          <w:rFonts w:asciiTheme="minorHAnsi" w:hAnsiTheme="minorHAnsi" w:cs="Arial"/>
          <w:b/>
          <w:sz w:val="22"/>
          <w:szCs w:val="22"/>
        </w:rPr>
        <w:t xml:space="preserve">Διευκρινίζεται ότι σε περίπτωση συστημένης ταχυδρομικής αποστολής ο φάκελος θα πρέπει να φτάσει στην </w:t>
      </w:r>
      <w:r w:rsidR="005A4603">
        <w:rPr>
          <w:rFonts w:asciiTheme="minorHAnsi" w:hAnsiTheme="minorHAnsi" w:cs="Arial"/>
          <w:b/>
          <w:sz w:val="22"/>
          <w:szCs w:val="22"/>
        </w:rPr>
        <w:t>Σύμπραξη Χανίων</w:t>
      </w:r>
      <w:r w:rsidRPr="00976ADD">
        <w:rPr>
          <w:rFonts w:asciiTheme="minorHAnsi" w:hAnsiTheme="minorHAnsi" w:cs="Arial"/>
          <w:b/>
          <w:sz w:val="22"/>
          <w:szCs w:val="22"/>
        </w:rPr>
        <w:t xml:space="preserve"> μέχρι την ανωτέρω κα</w:t>
      </w:r>
      <w:r w:rsidR="004B6DB2" w:rsidRPr="00976ADD">
        <w:rPr>
          <w:rFonts w:asciiTheme="minorHAnsi" w:hAnsiTheme="minorHAnsi" w:cs="Arial"/>
          <w:b/>
          <w:sz w:val="22"/>
          <w:szCs w:val="22"/>
        </w:rPr>
        <w:t>ταληκτική ημερομηνία και ώρα (</w:t>
      </w:r>
      <w:r w:rsidR="00394FDD">
        <w:rPr>
          <w:rFonts w:asciiTheme="minorHAnsi" w:hAnsiTheme="minorHAnsi" w:cs="Arial"/>
          <w:b/>
          <w:sz w:val="22"/>
          <w:szCs w:val="22"/>
        </w:rPr>
        <w:t>17</w:t>
      </w:r>
      <w:r w:rsidR="005A4603">
        <w:rPr>
          <w:rFonts w:asciiTheme="minorHAnsi" w:hAnsiTheme="minorHAnsi" w:cs="Arial"/>
          <w:b/>
          <w:sz w:val="22"/>
          <w:szCs w:val="22"/>
        </w:rPr>
        <w:t>/</w:t>
      </w:r>
      <w:r w:rsidR="00394FDD">
        <w:rPr>
          <w:rFonts w:asciiTheme="minorHAnsi" w:hAnsiTheme="minorHAnsi" w:cs="Arial"/>
          <w:b/>
          <w:sz w:val="22"/>
          <w:szCs w:val="22"/>
        </w:rPr>
        <w:t>06</w:t>
      </w:r>
      <w:r w:rsidR="005A4603">
        <w:rPr>
          <w:rFonts w:asciiTheme="minorHAnsi" w:hAnsiTheme="minorHAnsi" w:cs="Arial"/>
          <w:b/>
          <w:sz w:val="22"/>
          <w:szCs w:val="22"/>
        </w:rPr>
        <w:t>/2019</w:t>
      </w:r>
      <w:r w:rsidR="003A027D">
        <w:rPr>
          <w:rFonts w:asciiTheme="minorHAnsi" w:hAnsiTheme="minorHAnsi" w:cs="Arial"/>
          <w:b/>
          <w:sz w:val="22"/>
          <w:szCs w:val="22"/>
        </w:rPr>
        <w:t xml:space="preserve"> </w:t>
      </w:r>
      <w:r w:rsidRPr="00976ADD">
        <w:rPr>
          <w:rFonts w:asciiTheme="minorHAnsi" w:hAnsiTheme="minorHAnsi" w:cs="Arial"/>
          <w:b/>
          <w:sz w:val="22"/>
          <w:szCs w:val="22"/>
        </w:rPr>
        <w:t xml:space="preserve">και ώρα 2:00 μ.μ.), η οποία προκύπτει από το πρωτόκολλο που τηρείται στην εταιρεία. Η </w:t>
      </w:r>
      <w:r w:rsidR="005A4603">
        <w:rPr>
          <w:rFonts w:asciiTheme="minorHAnsi" w:hAnsiTheme="minorHAnsi" w:cs="Arial"/>
          <w:b/>
          <w:sz w:val="22"/>
          <w:szCs w:val="22"/>
        </w:rPr>
        <w:t>Σύμπραξη Χανίων</w:t>
      </w:r>
      <w:r w:rsidRPr="00976ADD">
        <w:rPr>
          <w:rFonts w:asciiTheme="minorHAnsi" w:hAnsiTheme="minorHAnsi" w:cs="Arial"/>
          <w:b/>
          <w:sz w:val="22"/>
          <w:szCs w:val="22"/>
        </w:rPr>
        <w:t xml:space="preserve"> δεν φέρει καμία ευθύνη για τυχόν καθυστέρηση από οποιαδήποτε αιτία στην άφιξη των φακέλων, που αποστέλλονται με τον ως άνω τρόπο. Φάκελοι που φθάνουν στην εταιρεία  μετά την παραπάνω ημερομηνία και ώρα είναι εκπρόθεσμοι και επιστρέφονται στους υποψηφίους χωρίς να αποσφραγισθούν.</w:t>
      </w:r>
    </w:p>
    <w:p w:rsidR="00CE27A6" w:rsidRDefault="00CE27A6" w:rsidP="00CE27A6">
      <w:pPr>
        <w:spacing w:after="160" w:line="259" w:lineRule="auto"/>
        <w:rPr>
          <w:rFonts w:asciiTheme="minorHAnsi" w:hAnsiTheme="minorHAnsi" w:cs="Arial"/>
          <w:b/>
          <w:sz w:val="22"/>
          <w:szCs w:val="22"/>
        </w:rPr>
      </w:pPr>
    </w:p>
    <w:p w:rsidR="002C6AB3" w:rsidRDefault="002C6AB3" w:rsidP="00CE27A6">
      <w:pPr>
        <w:spacing w:after="160" w:line="259" w:lineRule="auto"/>
        <w:rPr>
          <w:rFonts w:asciiTheme="minorHAnsi" w:hAnsiTheme="minorHAnsi" w:cs="Arial"/>
          <w:b/>
          <w:sz w:val="22"/>
          <w:szCs w:val="22"/>
        </w:rPr>
      </w:pPr>
    </w:p>
    <w:p w:rsidR="00797AF0" w:rsidRDefault="00797AF0" w:rsidP="00CE27A6">
      <w:pPr>
        <w:spacing w:after="160" w:line="259" w:lineRule="auto"/>
        <w:rPr>
          <w:rFonts w:asciiTheme="minorHAnsi" w:hAnsiTheme="minorHAnsi" w:cs="Arial"/>
          <w:b/>
          <w:sz w:val="22"/>
          <w:szCs w:val="22"/>
        </w:rPr>
      </w:pPr>
    </w:p>
    <w:p w:rsidR="002C6AB3" w:rsidRDefault="002C6AB3" w:rsidP="00CE27A6">
      <w:pPr>
        <w:spacing w:after="160" w:line="259" w:lineRule="auto"/>
        <w:rPr>
          <w:rFonts w:asciiTheme="minorHAnsi" w:hAnsiTheme="minorHAnsi" w:cs="Arial"/>
          <w:b/>
          <w:sz w:val="22"/>
          <w:szCs w:val="22"/>
        </w:rPr>
      </w:pPr>
    </w:p>
    <w:p w:rsidR="00F1722B" w:rsidRPr="00297F44" w:rsidRDefault="00F1722B" w:rsidP="00CE27A6">
      <w:pPr>
        <w:spacing w:after="160" w:line="259" w:lineRule="auto"/>
        <w:rPr>
          <w:rFonts w:asciiTheme="minorHAnsi" w:hAnsiTheme="minorHAnsi" w:cs="Arial"/>
          <w:b/>
          <w:sz w:val="22"/>
          <w:szCs w:val="22"/>
        </w:rPr>
      </w:pPr>
      <w:r w:rsidRPr="00297F44">
        <w:rPr>
          <w:rFonts w:asciiTheme="minorHAnsi" w:hAnsiTheme="minorHAnsi" w:cs="Arial"/>
          <w:b/>
          <w:sz w:val="22"/>
          <w:szCs w:val="22"/>
        </w:rPr>
        <w:lastRenderedPageBreak/>
        <w:t>Γενικές Πληροφορίες για τα Δικαιολογητικά Συμμετοχής</w:t>
      </w:r>
      <w:r w:rsidR="00A830E1" w:rsidRPr="00297F44">
        <w:rPr>
          <w:rFonts w:asciiTheme="minorHAnsi" w:hAnsiTheme="minorHAnsi" w:cs="Arial"/>
          <w:b/>
          <w:sz w:val="22"/>
          <w:szCs w:val="22"/>
        </w:rPr>
        <w:t>:</w:t>
      </w:r>
    </w:p>
    <w:p w:rsidR="00F1722B" w:rsidRPr="00297F44" w:rsidRDefault="00F1722B" w:rsidP="00F1722B">
      <w:pPr>
        <w:tabs>
          <w:tab w:val="left" w:pos="0"/>
        </w:tabs>
        <w:jc w:val="both"/>
        <w:rPr>
          <w:rFonts w:asciiTheme="minorHAnsi" w:hAnsiTheme="minorHAnsi" w:cs="Arial"/>
          <w:b/>
          <w:sz w:val="22"/>
          <w:szCs w:val="22"/>
        </w:rPr>
      </w:pPr>
    </w:p>
    <w:p w:rsidR="00A32EB2" w:rsidRPr="00297F44" w:rsidRDefault="00A32EB2" w:rsidP="00F1722B">
      <w:pPr>
        <w:pStyle w:val="a6"/>
        <w:numPr>
          <w:ilvl w:val="0"/>
          <w:numId w:val="25"/>
        </w:numPr>
        <w:jc w:val="both"/>
        <w:rPr>
          <w:rFonts w:asciiTheme="minorHAnsi" w:hAnsiTheme="minorHAnsi" w:cs="TimesNewRomanPSMT"/>
          <w:sz w:val="22"/>
          <w:szCs w:val="22"/>
        </w:rPr>
      </w:pPr>
      <w:r>
        <w:rPr>
          <w:rFonts w:asciiTheme="minorHAnsi" w:hAnsiTheme="minorHAnsi" w:cs="TimesNewRomanPSMT"/>
          <w:sz w:val="22"/>
          <w:szCs w:val="22"/>
        </w:rPr>
        <w:t xml:space="preserve">Οι τίτλοι σπουδών Αραβικών πανεπιστημίων πρέπει να προσκομίζονται μεταφρασμένοι και επικυρωμένοι. </w:t>
      </w:r>
    </w:p>
    <w:p w:rsidR="006D08E9" w:rsidRPr="00297F44" w:rsidRDefault="00F1722B" w:rsidP="006D08E9">
      <w:pPr>
        <w:pStyle w:val="a6"/>
        <w:numPr>
          <w:ilvl w:val="0"/>
          <w:numId w:val="25"/>
        </w:numPr>
        <w:jc w:val="both"/>
        <w:rPr>
          <w:rFonts w:asciiTheme="minorHAnsi" w:hAnsiTheme="minorHAnsi" w:cs="TimesNewRomanPSMT"/>
          <w:sz w:val="22"/>
          <w:szCs w:val="22"/>
        </w:rPr>
      </w:pPr>
      <w:r w:rsidRPr="008675BD">
        <w:rPr>
          <w:rFonts w:asciiTheme="minorHAnsi" w:hAnsiTheme="minorHAnsi" w:cs="TimesNewRomanPSMT"/>
          <w:sz w:val="22"/>
          <w:szCs w:val="22"/>
        </w:rPr>
        <w:t>ΤΙΤΛΟΙ ΓΛΩΣΣΟΜΑΘΕΙΑΣ − ΤΡΟΠΟΣ ΑΠΟΔΕΙΞΗΣ</w:t>
      </w:r>
      <w:r w:rsidR="00AA2940" w:rsidRPr="008675BD">
        <w:rPr>
          <w:rFonts w:asciiTheme="minorHAnsi" w:hAnsiTheme="minorHAnsi" w:cs="TimesNewRomanPSMT"/>
          <w:sz w:val="22"/>
          <w:szCs w:val="22"/>
        </w:rPr>
        <w:t>:</w:t>
      </w:r>
      <w:r w:rsidRPr="008675BD">
        <w:rPr>
          <w:rFonts w:asciiTheme="minorHAnsi" w:hAnsiTheme="minorHAnsi" w:cs="TimesNewRomanPSMT"/>
          <w:sz w:val="22"/>
          <w:szCs w:val="22"/>
        </w:rPr>
        <w:t xml:space="preserve"> Η γνώση ξένης γλώσσας (αγγλικά </w:t>
      </w:r>
      <w:r w:rsidR="008675BD" w:rsidRPr="008675BD">
        <w:rPr>
          <w:rFonts w:asciiTheme="minorHAnsi" w:hAnsiTheme="minorHAnsi" w:cs="TimesNewRomanPSMT"/>
          <w:sz w:val="22"/>
          <w:szCs w:val="22"/>
        </w:rPr>
        <w:t xml:space="preserve">και αραβικά </w:t>
      </w:r>
      <w:r w:rsidRPr="008675BD">
        <w:rPr>
          <w:rFonts w:asciiTheme="minorHAnsi" w:hAnsiTheme="minorHAnsi" w:cs="TimesNewRomanPSMT"/>
          <w:sz w:val="22"/>
          <w:szCs w:val="22"/>
        </w:rPr>
        <w:t xml:space="preserve">για την παρούσα πρόσκληση) και τα επίπεδα αυτής, είτε απαιτείται ως προσόν </w:t>
      </w:r>
      <w:r w:rsidR="008675BD" w:rsidRPr="008675BD">
        <w:rPr>
          <w:rFonts w:asciiTheme="minorHAnsi" w:hAnsiTheme="minorHAnsi" w:cs="TimesNewRomanPSMT"/>
          <w:sz w:val="22"/>
          <w:szCs w:val="22"/>
        </w:rPr>
        <w:t>πρόσληψης</w:t>
      </w:r>
      <w:r w:rsidRPr="008675BD">
        <w:rPr>
          <w:rFonts w:asciiTheme="minorHAnsi" w:hAnsiTheme="minorHAnsi" w:cs="TimesNewRomanPSMT"/>
          <w:sz w:val="22"/>
          <w:szCs w:val="22"/>
        </w:rPr>
        <w:t xml:space="preserve"> είτε λαμβάνεται υπόψη</w:t>
      </w:r>
      <w:r w:rsidRPr="00297F44">
        <w:rPr>
          <w:rFonts w:asciiTheme="minorHAnsi" w:hAnsiTheme="minorHAnsi" w:cs="TimesNewRomanPSMT"/>
          <w:sz w:val="22"/>
          <w:szCs w:val="22"/>
        </w:rPr>
        <w:t xml:space="preserve"> ως βαθμολογούμενο κριτήριο κατάταξης αποδεικνύεται σύμφωνα με</w:t>
      </w:r>
      <w:r w:rsidR="00675EFF">
        <w:rPr>
          <w:rFonts w:asciiTheme="minorHAnsi" w:hAnsiTheme="minorHAnsi" w:cs="TimesNewRomanPSMT"/>
          <w:sz w:val="22"/>
          <w:szCs w:val="22"/>
        </w:rPr>
        <w:t xml:space="preserve"> τα αναφερόμενα στο ΠΑΡΑΡΤΗΜΑ Α</w:t>
      </w:r>
      <w:r w:rsidRPr="00297F44">
        <w:rPr>
          <w:rFonts w:asciiTheme="minorHAnsi" w:hAnsiTheme="minorHAnsi" w:cs="TimesNewRomanPSMT"/>
          <w:sz w:val="22"/>
          <w:szCs w:val="22"/>
        </w:rPr>
        <w:t xml:space="preserve">  της παρούσας πρόσκλησης. </w:t>
      </w:r>
    </w:p>
    <w:p w:rsidR="003A027D" w:rsidRPr="00F9622A" w:rsidRDefault="006D08E9" w:rsidP="00F9622A">
      <w:pPr>
        <w:pStyle w:val="a6"/>
        <w:numPr>
          <w:ilvl w:val="0"/>
          <w:numId w:val="25"/>
        </w:numPr>
        <w:jc w:val="both"/>
        <w:rPr>
          <w:rFonts w:asciiTheme="minorHAnsi" w:hAnsiTheme="minorHAnsi" w:cs="TimesNewRomanPSMT"/>
          <w:sz w:val="22"/>
          <w:szCs w:val="22"/>
        </w:rPr>
      </w:pPr>
      <w:r w:rsidRPr="00297F44">
        <w:rPr>
          <w:rFonts w:asciiTheme="minorHAnsi" w:hAnsiTheme="minorHAnsi"/>
          <w:sz w:val="22"/>
          <w:szCs w:val="22"/>
        </w:rPr>
        <w:t xml:space="preserve">Δημόσια έγγραφα της ημεδαπής υποβάλλονται σε ευκρινές φωτοαντίγραφο του πρωτοτύπου. </w:t>
      </w:r>
    </w:p>
    <w:p w:rsidR="003A027D" w:rsidRDefault="003A027D" w:rsidP="00A830E1">
      <w:pPr>
        <w:tabs>
          <w:tab w:val="left" w:pos="0"/>
        </w:tabs>
        <w:jc w:val="center"/>
        <w:rPr>
          <w:rFonts w:asciiTheme="minorHAnsi" w:hAnsiTheme="minorHAnsi" w:cs="Arial"/>
          <w:b/>
          <w:sz w:val="22"/>
          <w:szCs w:val="22"/>
          <w:u w:val="single"/>
        </w:rPr>
      </w:pPr>
    </w:p>
    <w:p w:rsidR="003A027D" w:rsidRDefault="003A027D" w:rsidP="00A830E1">
      <w:pPr>
        <w:tabs>
          <w:tab w:val="left" w:pos="0"/>
        </w:tabs>
        <w:jc w:val="center"/>
        <w:rPr>
          <w:rFonts w:asciiTheme="minorHAnsi" w:hAnsiTheme="minorHAnsi" w:cs="Arial"/>
          <w:b/>
          <w:sz w:val="22"/>
          <w:szCs w:val="22"/>
          <w:u w:val="single"/>
        </w:rPr>
      </w:pPr>
    </w:p>
    <w:p w:rsidR="00F1722B" w:rsidRPr="00297F44" w:rsidRDefault="00F1722B" w:rsidP="00A830E1">
      <w:pPr>
        <w:tabs>
          <w:tab w:val="left" w:pos="0"/>
        </w:tabs>
        <w:jc w:val="center"/>
        <w:rPr>
          <w:rFonts w:asciiTheme="minorHAnsi" w:hAnsiTheme="minorHAnsi" w:cs="Arial"/>
          <w:b/>
          <w:sz w:val="22"/>
          <w:szCs w:val="22"/>
          <w:u w:val="single"/>
        </w:rPr>
      </w:pPr>
      <w:r w:rsidRPr="00297F44">
        <w:rPr>
          <w:rFonts w:asciiTheme="minorHAnsi" w:hAnsiTheme="minorHAnsi" w:cs="Arial"/>
          <w:b/>
          <w:sz w:val="22"/>
          <w:szCs w:val="22"/>
          <w:u w:val="single"/>
        </w:rPr>
        <w:t>Κριτήρια και βαθμολόγησή τους</w:t>
      </w:r>
    </w:p>
    <w:p w:rsidR="00F1722B" w:rsidRPr="00297F44" w:rsidRDefault="00F1722B" w:rsidP="00F1722B">
      <w:pPr>
        <w:tabs>
          <w:tab w:val="left" w:pos="0"/>
        </w:tabs>
        <w:jc w:val="both"/>
        <w:rPr>
          <w:rFonts w:asciiTheme="minorHAnsi" w:hAnsiTheme="minorHAnsi"/>
          <w:sz w:val="22"/>
          <w:szCs w:val="22"/>
        </w:rPr>
      </w:pPr>
    </w:p>
    <w:p w:rsidR="00F1722B" w:rsidRPr="00297F44" w:rsidRDefault="00F1722B" w:rsidP="00F1722B">
      <w:pPr>
        <w:tabs>
          <w:tab w:val="left" w:pos="0"/>
          <w:tab w:val="left" w:pos="567"/>
        </w:tabs>
        <w:jc w:val="both"/>
        <w:rPr>
          <w:rFonts w:asciiTheme="minorHAnsi" w:hAnsiTheme="minorHAnsi" w:cs="Arial"/>
          <w:sz w:val="22"/>
          <w:szCs w:val="22"/>
        </w:rPr>
      </w:pPr>
      <w:r w:rsidRPr="00297F44">
        <w:rPr>
          <w:rFonts w:asciiTheme="minorHAnsi" w:hAnsiTheme="minorHAnsi" w:cs="Arial"/>
          <w:sz w:val="22"/>
          <w:szCs w:val="22"/>
        </w:rPr>
        <w:t>Η σειρά κατάταξης μεταξύ των υποψηφίων καθορίζεται με βάση τα ακόλουθα κριτήρια:</w:t>
      </w:r>
    </w:p>
    <w:tbl>
      <w:tblPr>
        <w:tblpPr w:leftFromText="180" w:rightFromText="180" w:vertAnchor="text" w:tblpXSpec="center" w:tblpY="1"/>
        <w:tblOverlap w:val="never"/>
        <w:tblW w:w="4863" w:type="pct"/>
        <w:tblLook w:val="04A0"/>
      </w:tblPr>
      <w:tblGrid>
        <w:gridCol w:w="851"/>
        <w:gridCol w:w="8085"/>
      </w:tblGrid>
      <w:tr w:rsidR="00B0224C" w:rsidRPr="00297F44" w:rsidTr="00307F01">
        <w:trPr>
          <w:trHeight w:val="615"/>
        </w:trPr>
        <w:tc>
          <w:tcPr>
            <w:tcW w:w="476" w:type="pct"/>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rsidR="00B0224C" w:rsidRPr="00A8211C" w:rsidRDefault="00B0224C" w:rsidP="00307F01">
            <w:pPr>
              <w:jc w:val="center"/>
              <w:rPr>
                <w:rFonts w:asciiTheme="minorHAnsi" w:hAnsiTheme="minorHAnsi"/>
                <w:b/>
                <w:bCs/>
                <w:color w:val="000000"/>
                <w:szCs w:val="22"/>
              </w:rPr>
            </w:pPr>
            <w:r w:rsidRPr="00297F44">
              <w:rPr>
                <w:rFonts w:asciiTheme="minorHAnsi" w:hAnsiTheme="minorHAnsi"/>
                <w:b/>
                <w:bCs/>
                <w:color w:val="000000"/>
                <w:sz w:val="22"/>
                <w:szCs w:val="22"/>
              </w:rPr>
              <w:t>α/α</w:t>
            </w:r>
          </w:p>
        </w:tc>
        <w:tc>
          <w:tcPr>
            <w:tcW w:w="4524" w:type="pct"/>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rsidR="00B0224C" w:rsidRPr="00297F44" w:rsidRDefault="00B0224C" w:rsidP="00307F01">
            <w:pPr>
              <w:rPr>
                <w:rFonts w:asciiTheme="minorHAnsi" w:hAnsiTheme="minorHAnsi"/>
                <w:b/>
                <w:bCs/>
                <w:color w:val="000000"/>
                <w:szCs w:val="22"/>
              </w:rPr>
            </w:pPr>
            <w:r w:rsidRPr="00297F44">
              <w:rPr>
                <w:rFonts w:asciiTheme="minorHAnsi" w:hAnsiTheme="minorHAnsi"/>
                <w:b/>
                <w:bCs/>
                <w:color w:val="000000"/>
                <w:sz w:val="22"/>
                <w:szCs w:val="22"/>
              </w:rPr>
              <w:t xml:space="preserve">Κριτήρια Αξιολόγησης </w:t>
            </w:r>
          </w:p>
        </w:tc>
      </w:tr>
      <w:tr w:rsidR="00B0224C" w:rsidRPr="00297F44" w:rsidTr="00307F01">
        <w:trPr>
          <w:trHeight w:val="425"/>
        </w:trPr>
        <w:tc>
          <w:tcPr>
            <w:tcW w:w="476" w:type="pct"/>
            <w:tcBorders>
              <w:top w:val="nil"/>
              <w:left w:val="single" w:sz="8" w:space="0" w:color="auto"/>
              <w:bottom w:val="single" w:sz="8" w:space="0" w:color="auto"/>
              <w:right w:val="single" w:sz="8" w:space="0" w:color="auto"/>
            </w:tcBorders>
            <w:vAlign w:val="center"/>
          </w:tcPr>
          <w:p w:rsidR="00B0224C" w:rsidRPr="008050D7" w:rsidRDefault="00B0224C" w:rsidP="00307F01">
            <w:pPr>
              <w:jc w:val="center"/>
              <w:rPr>
                <w:rFonts w:asciiTheme="minorHAnsi" w:hAnsiTheme="minorHAnsi"/>
                <w:color w:val="000000"/>
                <w:szCs w:val="22"/>
                <w:lang w:val="en-US"/>
              </w:rPr>
            </w:pPr>
            <w:r>
              <w:rPr>
                <w:rFonts w:asciiTheme="minorHAnsi" w:hAnsiTheme="minorHAnsi"/>
                <w:color w:val="000000"/>
                <w:szCs w:val="22"/>
                <w:lang w:val="en-US"/>
              </w:rPr>
              <w:t>1</w:t>
            </w:r>
          </w:p>
        </w:tc>
        <w:tc>
          <w:tcPr>
            <w:tcW w:w="4524" w:type="pct"/>
            <w:tcBorders>
              <w:top w:val="nil"/>
              <w:left w:val="single" w:sz="8" w:space="0" w:color="auto"/>
              <w:bottom w:val="single" w:sz="8" w:space="0" w:color="auto"/>
              <w:right w:val="single" w:sz="8" w:space="0" w:color="auto"/>
            </w:tcBorders>
            <w:shd w:val="clear" w:color="auto" w:fill="auto"/>
            <w:vAlign w:val="center"/>
            <w:hideMark/>
          </w:tcPr>
          <w:p w:rsidR="00B0224C" w:rsidRPr="003A027D" w:rsidRDefault="00B0224C" w:rsidP="00307F01">
            <w:pPr>
              <w:rPr>
                <w:rFonts w:asciiTheme="minorHAnsi" w:hAnsiTheme="minorHAnsi"/>
                <w:color w:val="000000"/>
                <w:szCs w:val="22"/>
              </w:rPr>
            </w:pPr>
            <w:r w:rsidRPr="003A027D">
              <w:rPr>
                <w:rFonts w:asciiTheme="minorHAnsi" w:hAnsiTheme="minorHAnsi"/>
                <w:color w:val="000000"/>
                <w:sz w:val="22"/>
                <w:szCs w:val="22"/>
              </w:rPr>
              <w:t>Επίπεδο διερμηνείας από ελληνικά σε αραβικά και το αντίστροφο (προφορικά)</w:t>
            </w:r>
          </w:p>
        </w:tc>
      </w:tr>
      <w:tr w:rsidR="00B0224C" w:rsidRPr="00297F44" w:rsidTr="00307F01">
        <w:trPr>
          <w:trHeight w:val="425"/>
        </w:trPr>
        <w:tc>
          <w:tcPr>
            <w:tcW w:w="476" w:type="pct"/>
            <w:tcBorders>
              <w:top w:val="nil"/>
              <w:left w:val="single" w:sz="8" w:space="0" w:color="auto"/>
              <w:bottom w:val="single" w:sz="8" w:space="0" w:color="auto"/>
              <w:right w:val="single" w:sz="8" w:space="0" w:color="auto"/>
            </w:tcBorders>
            <w:shd w:val="clear" w:color="000000" w:fill="FFFFFF"/>
            <w:vAlign w:val="center"/>
          </w:tcPr>
          <w:p w:rsidR="00B0224C" w:rsidRPr="008050D7" w:rsidRDefault="00B0224C" w:rsidP="00307F01">
            <w:pPr>
              <w:jc w:val="center"/>
              <w:rPr>
                <w:rFonts w:asciiTheme="minorHAnsi" w:hAnsiTheme="minorHAnsi"/>
                <w:color w:val="000000"/>
                <w:szCs w:val="22"/>
                <w:lang w:val="en-US"/>
              </w:rPr>
            </w:pPr>
            <w:r>
              <w:rPr>
                <w:rFonts w:asciiTheme="minorHAnsi" w:hAnsiTheme="minorHAnsi"/>
                <w:color w:val="000000"/>
                <w:szCs w:val="22"/>
                <w:lang w:val="en-US"/>
              </w:rPr>
              <w:t>2</w:t>
            </w:r>
          </w:p>
        </w:tc>
        <w:tc>
          <w:tcPr>
            <w:tcW w:w="4524" w:type="pct"/>
            <w:tcBorders>
              <w:top w:val="nil"/>
              <w:left w:val="single" w:sz="8" w:space="0" w:color="auto"/>
              <w:bottom w:val="single" w:sz="8" w:space="0" w:color="auto"/>
              <w:right w:val="single" w:sz="8" w:space="0" w:color="auto"/>
            </w:tcBorders>
            <w:shd w:val="clear" w:color="000000" w:fill="FFFFFF"/>
            <w:vAlign w:val="center"/>
            <w:hideMark/>
          </w:tcPr>
          <w:p w:rsidR="00B0224C" w:rsidRPr="003A027D" w:rsidRDefault="00B0224C" w:rsidP="00307F01">
            <w:pPr>
              <w:rPr>
                <w:rFonts w:asciiTheme="minorHAnsi" w:hAnsiTheme="minorHAnsi"/>
                <w:color w:val="000000"/>
                <w:szCs w:val="22"/>
              </w:rPr>
            </w:pPr>
            <w:r w:rsidRPr="003A027D">
              <w:rPr>
                <w:rFonts w:asciiTheme="minorHAnsi" w:hAnsiTheme="minorHAnsi"/>
                <w:color w:val="000000"/>
                <w:sz w:val="22"/>
                <w:szCs w:val="22"/>
              </w:rPr>
              <w:t>Επίπεδο μετάφρασης από ελληνικά σε αραβικά και το αντίστροφο  (γραπτά)</w:t>
            </w:r>
          </w:p>
        </w:tc>
      </w:tr>
      <w:tr w:rsidR="00B0224C" w:rsidRPr="00297F44" w:rsidTr="00307F01">
        <w:trPr>
          <w:trHeight w:val="425"/>
        </w:trPr>
        <w:tc>
          <w:tcPr>
            <w:tcW w:w="476" w:type="pct"/>
            <w:tcBorders>
              <w:top w:val="nil"/>
              <w:left w:val="single" w:sz="8" w:space="0" w:color="auto"/>
              <w:bottom w:val="single" w:sz="8" w:space="0" w:color="auto"/>
              <w:right w:val="single" w:sz="8" w:space="0" w:color="auto"/>
            </w:tcBorders>
            <w:vAlign w:val="center"/>
          </w:tcPr>
          <w:p w:rsidR="00B0224C" w:rsidRPr="008050D7" w:rsidRDefault="00B0224C" w:rsidP="00307F01">
            <w:pPr>
              <w:jc w:val="center"/>
              <w:rPr>
                <w:rFonts w:asciiTheme="minorHAnsi" w:hAnsiTheme="minorHAnsi"/>
                <w:color w:val="000000"/>
                <w:szCs w:val="22"/>
                <w:lang w:val="en-US"/>
              </w:rPr>
            </w:pPr>
            <w:r>
              <w:rPr>
                <w:rFonts w:asciiTheme="minorHAnsi" w:hAnsiTheme="minorHAnsi"/>
                <w:color w:val="000000"/>
                <w:szCs w:val="22"/>
                <w:lang w:val="en-US"/>
              </w:rPr>
              <w:t>3</w:t>
            </w:r>
          </w:p>
        </w:tc>
        <w:tc>
          <w:tcPr>
            <w:tcW w:w="4524" w:type="pct"/>
            <w:tcBorders>
              <w:top w:val="nil"/>
              <w:left w:val="single" w:sz="8" w:space="0" w:color="auto"/>
              <w:bottom w:val="single" w:sz="8" w:space="0" w:color="auto"/>
              <w:right w:val="single" w:sz="8" w:space="0" w:color="auto"/>
            </w:tcBorders>
            <w:shd w:val="clear" w:color="auto" w:fill="auto"/>
            <w:vAlign w:val="center"/>
            <w:hideMark/>
          </w:tcPr>
          <w:p w:rsidR="00B0224C" w:rsidRPr="003A027D" w:rsidRDefault="00B0224C" w:rsidP="00307F01">
            <w:pPr>
              <w:rPr>
                <w:rFonts w:asciiTheme="minorHAnsi" w:hAnsiTheme="minorHAnsi"/>
                <w:color w:val="000000"/>
                <w:szCs w:val="22"/>
              </w:rPr>
            </w:pPr>
            <w:r w:rsidRPr="003A027D">
              <w:rPr>
                <w:rFonts w:asciiTheme="minorHAnsi" w:hAnsiTheme="minorHAnsi"/>
                <w:color w:val="000000"/>
                <w:sz w:val="22"/>
                <w:szCs w:val="22"/>
              </w:rPr>
              <w:t>Γνώση Φαρσί ή Νταρί ή Σορανί ή Κιρμαντζί (προφορικά)</w:t>
            </w:r>
          </w:p>
        </w:tc>
      </w:tr>
      <w:tr w:rsidR="00B0224C" w:rsidRPr="00297F44" w:rsidTr="00307F01">
        <w:trPr>
          <w:trHeight w:val="425"/>
        </w:trPr>
        <w:tc>
          <w:tcPr>
            <w:tcW w:w="476" w:type="pct"/>
            <w:tcBorders>
              <w:top w:val="nil"/>
              <w:left w:val="single" w:sz="8" w:space="0" w:color="auto"/>
              <w:bottom w:val="single" w:sz="8" w:space="0" w:color="auto"/>
              <w:right w:val="single" w:sz="8" w:space="0" w:color="auto"/>
            </w:tcBorders>
            <w:shd w:val="clear" w:color="000000" w:fill="FFFFFF"/>
            <w:vAlign w:val="center"/>
          </w:tcPr>
          <w:p w:rsidR="00B0224C" w:rsidRPr="008050D7" w:rsidRDefault="00B0224C" w:rsidP="00307F01">
            <w:pPr>
              <w:jc w:val="center"/>
              <w:rPr>
                <w:rFonts w:asciiTheme="minorHAnsi" w:hAnsiTheme="minorHAnsi"/>
                <w:color w:val="000000"/>
                <w:szCs w:val="22"/>
                <w:lang w:val="en-US"/>
              </w:rPr>
            </w:pPr>
            <w:r>
              <w:rPr>
                <w:rFonts w:asciiTheme="minorHAnsi" w:hAnsiTheme="minorHAnsi"/>
                <w:color w:val="000000"/>
                <w:sz w:val="22"/>
                <w:szCs w:val="22"/>
                <w:lang w:val="en-US"/>
              </w:rPr>
              <w:t>4</w:t>
            </w:r>
          </w:p>
        </w:tc>
        <w:tc>
          <w:tcPr>
            <w:tcW w:w="4524" w:type="pct"/>
            <w:tcBorders>
              <w:top w:val="nil"/>
              <w:left w:val="single" w:sz="8" w:space="0" w:color="auto"/>
              <w:bottom w:val="single" w:sz="8" w:space="0" w:color="auto"/>
              <w:right w:val="single" w:sz="8" w:space="0" w:color="auto"/>
            </w:tcBorders>
            <w:shd w:val="clear" w:color="000000" w:fill="FFFFFF"/>
            <w:vAlign w:val="center"/>
            <w:hideMark/>
          </w:tcPr>
          <w:p w:rsidR="00B0224C" w:rsidRPr="003A027D" w:rsidRDefault="00B0224C" w:rsidP="00307F01">
            <w:pPr>
              <w:rPr>
                <w:rFonts w:asciiTheme="minorHAnsi" w:hAnsiTheme="minorHAnsi"/>
                <w:color w:val="000000"/>
                <w:szCs w:val="22"/>
              </w:rPr>
            </w:pPr>
            <w:r w:rsidRPr="003A027D">
              <w:rPr>
                <w:rFonts w:asciiTheme="minorHAnsi" w:hAnsiTheme="minorHAnsi"/>
                <w:color w:val="000000"/>
                <w:sz w:val="22"/>
                <w:szCs w:val="22"/>
              </w:rPr>
              <w:t>Γνώση αγγλικών</w:t>
            </w:r>
          </w:p>
        </w:tc>
      </w:tr>
      <w:tr w:rsidR="00B0224C" w:rsidRPr="00297F44" w:rsidTr="00307F01">
        <w:trPr>
          <w:trHeight w:val="425"/>
        </w:trPr>
        <w:tc>
          <w:tcPr>
            <w:tcW w:w="476" w:type="pct"/>
            <w:tcBorders>
              <w:top w:val="nil"/>
              <w:left w:val="single" w:sz="8" w:space="0" w:color="auto"/>
              <w:bottom w:val="single" w:sz="8" w:space="0" w:color="auto"/>
              <w:right w:val="single" w:sz="8" w:space="0" w:color="auto"/>
            </w:tcBorders>
            <w:shd w:val="clear" w:color="000000" w:fill="FFFFFF"/>
            <w:vAlign w:val="center"/>
          </w:tcPr>
          <w:p w:rsidR="00B0224C" w:rsidRPr="008050D7" w:rsidRDefault="00B0224C" w:rsidP="00307F01">
            <w:pPr>
              <w:jc w:val="center"/>
              <w:rPr>
                <w:rFonts w:asciiTheme="minorHAnsi" w:hAnsiTheme="minorHAnsi"/>
                <w:color w:val="000000"/>
                <w:szCs w:val="22"/>
                <w:lang w:val="en-US"/>
              </w:rPr>
            </w:pPr>
            <w:r>
              <w:rPr>
                <w:rFonts w:asciiTheme="minorHAnsi" w:hAnsiTheme="minorHAnsi"/>
                <w:color w:val="000000"/>
                <w:szCs w:val="22"/>
                <w:lang w:val="en-US"/>
              </w:rPr>
              <w:t>5</w:t>
            </w:r>
          </w:p>
        </w:tc>
        <w:tc>
          <w:tcPr>
            <w:tcW w:w="4524" w:type="pct"/>
            <w:tcBorders>
              <w:top w:val="nil"/>
              <w:left w:val="single" w:sz="8" w:space="0" w:color="auto"/>
              <w:bottom w:val="single" w:sz="8" w:space="0" w:color="auto"/>
              <w:right w:val="single" w:sz="8" w:space="0" w:color="auto"/>
            </w:tcBorders>
            <w:shd w:val="clear" w:color="000000" w:fill="FFFFFF"/>
            <w:vAlign w:val="center"/>
            <w:hideMark/>
          </w:tcPr>
          <w:p w:rsidR="00B0224C" w:rsidRPr="003A027D" w:rsidRDefault="00B0224C" w:rsidP="00307F01">
            <w:pPr>
              <w:rPr>
                <w:rFonts w:asciiTheme="minorHAnsi" w:hAnsiTheme="minorHAnsi"/>
                <w:color w:val="000000"/>
                <w:szCs w:val="22"/>
              </w:rPr>
            </w:pPr>
            <w:r w:rsidRPr="003A027D">
              <w:rPr>
                <w:rFonts w:asciiTheme="minorHAnsi" w:hAnsiTheme="minorHAnsi"/>
                <w:color w:val="000000"/>
                <w:sz w:val="22"/>
                <w:szCs w:val="22"/>
              </w:rPr>
              <w:t>Εργασιακή εμπειρία στο αντικείμενο (διερμηνέας ή μεταφραστής)</w:t>
            </w:r>
          </w:p>
        </w:tc>
      </w:tr>
      <w:tr w:rsidR="00B0224C" w:rsidRPr="00297F44" w:rsidTr="00307F01">
        <w:trPr>
          <w:trHeight w:val="425"/>
        </w:trPr>
        <w:tc>
          <w:tcPr>
            <w:tcW w:w="476" w:type="pct"/>
            <w:tcBorders>
              <w:top w:val="nil"/>
              <w:left w:val="single" w:sz="8" w:space="0" w:color="auto"/>
              <w:bottom w:val="single" w:sz="4" w:space="0" w:color="auto"/>
              <w:right w:val="single" w:sz="8" w:space="0" w:color="auto"/>
            </w:tcBorders>
            <w:vAlign w:val="center"/>
          </w:tcPr>
          <w:p w:rsidR="00B0224C" w:rsidRPr="008050D7" w:rsidRDefault="00B0224C" w:rsidP="00307F01">
            <w:pPr>
              <w:jc w:val="center"/>
              <w:rPr>
                <w:rFonts w:asciiTheme="minorHAnsi" w:hAnsiTheme="minorHAnsi"/>
                <w:color w:val="000000"/>
                <w:szCs w:val="22"/>
                <w:lang w:val="en-US"/>
              </w:rPr>
            </w:pPr>
            <w:r>
              <w:rPr>
                <w:rFonts w:asciiTheme="minorHAnsi" w:hAnsiTheme="minorHAnsi"/>
                <w:color w:val="000000"/>
                <w:szCs w:val="22"/>
                <w:lang w:val="en-US"/>
              </w:rPr>
              <w:t>6</w:t>
            </w:r>
          </w:p>
        </w:tc>
        <w:tc>
          <w:tcPr>
            <w:tcW w:w="4524" w:type="pct"/>
            <w:tcBorders>
              <w:top w:val="nil"/>
              <w:left w:val="single" w:sz="8" w:space="0" w:color="auto"/>
              <w:bottom w:val="single" w:sz="4" w:space="0" w:color="auto"/>
              <w:right w:val="single" w:sz="8" w:space="0" w:color="auto"/>
            </w:tcBorders>
            <w:shd w:val="clear" w:color="auto" w:fill="auto"/>
            <w:vAlign w:val="center"/>
            <w:hideMark/>
          </w:tcPr>
          <w:p w:rsidR="00B0224C" w:rsidRPr="003A027D" w:rsidRDefault="00B0224C" w:rsidP="00307F01">
            <w:pPr>
              <w:rPr>
                <w:rFonts w:asciiTheme="minorHAnsi" w:hAnsiTheme="minorHAnsi"/>
                <w:color w:val="000000"/>
                <w:szCs w:val="22"/>
              </w:rPr>
            </w:pPr>
            <w:r w:rsidRPr="003A027D">
              <w:rPr>
                <w:rFonts w:asciiTheme="minorHAnsi" w:hAnsiTheme="minorHAnsi"/>
                <w:color w:val="000000"/>
                <w:sz w:val="22"/>
                <w:szCs w:val="22"/>
              </w:rPr>
              <w:t>Εθελοντική εργασία σε νομικά πρόσωπα με αντικείμενο τη στήριξη  ευάλωτων ομάδων</w:t>
            </w:r>
          </w:p>
        </w:tc>
      </w:tr>
      <w:tr w:rsidR="00B0224C" w:rsidRPr="00297F44" w:rsidTr="00307F01">
        <w:trPr>
          <w:trHeight w:val="425"/>
        </w:trPr>
        <w:tc>
          <w:tcPr>
            <w:tcW w:w="476" w:type="pct"/>
            <w:tcBorders>
              <w:top w:val="single" w:sz="4" w:space="0" w:color="auto"/>
              <w:left w:val="single" w:sz="4" w:space="0" w:color="auto"/>
              <w:bottom w:val="single" w:sz="4" w:space="0" w:color="auto"/>
              <w:right w:val="single" w:sz="4" w:space="0" w:color="auto"/>
            </w:tcBorders>
            <w:vAlign w:val="center"/>
          </w:tcPr>
          <w:p w:rsidR="00B0224C" w:rsidRPr="008050D7" w:rsidRDefault="00B0224C" w:rsidP="00307F01">
            <w:pPr>
              <w:jc w:val="center"/>
              <w:rPr>
                <w:rFonts w:asciiTheme="minorHAnsi" w:hAnsiTheme="minorHAnsi"/>
                <w:color w:val="000000"/>
                <w:szCs w:val="22"/>
                <w:lang w:val="en-US"/>
              </w:rPr>
            </w:pPr>
            <w:r>
              <w:rPr>
                <w:rFonts w:asciiTheme="minorHAnsi" w:hAnsiTheme="minorHAnsi"/>
                <w:color w:val="000000"/>
                <w:szCs w:val="22"/>
                <w:lang w:val="en-US"/>
              </w:rPr>
              <w:t>7</w:t>
            </w:r>
          </w:p>
        </w:tc>
        <w:tc>
          <w:tcPr>
            <w:tcW w:w="4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24C" w:rsidRPr="003A027D" w:rsidRDefault="00B0224C" w:rsidP="00307F01">
            <w:pPr>
              <w:rPr>
                <w:rFonts w:asciiTheme="minorHAnsi" w:hAnsiTheme="minorHAnsi"/>
                <w:color w:val="000000"/>
                <w:szCs w:val="22"/>
              </w:rPr>
            </w:pPr>
            <w:r w:rsidRPr="003A027D">
              <w:rPr>
                <w:rFonts w:asciiTheme="minorHAnsi" w:hAnsiTheme="minorHAnsi"/>
                <w:color w:val="000000"/>
                <w:sz w:val="22"/>
                <w:szCs w:val="22"/>
              </w:rPr>
              <w:t>Δίπλωμα οδήγησης αυτοκινήτου</w:t>
            </w:r>
          </w:p>
        </w:tc>
      </w:tr>
      <w:tr w:rsidR="00B0224C" w:rsidRPr="00297F44" w:rsidTr="00307F01">
        <w:trPr>
          <w:trHeight w:val="425"/>
        </w:trPr>
        <w:tc>
          <w:tcPr>
            <w:tcW w:w="476" w:type="pct"/>
            <w:tcBorders>
              <w:top w:val="single" w:sz="4" w:space="0" w:color="auto"/>
              <w:left w:val="single" w:sz="4" w:space="0" w:color="auto"/>
              <w:bottom w:val="single" w:sz="4" w:space="0" w:color="auto"/>
              <w:right w:val="single" w:sz="4" w:space="0" w:color="auto"/>
            </w:tcBorders>
            <w:vAlign w:val="center"/>
          </w:tcPr>
          <w:p w:rsidR="00B0224C" w:rsidRPr="008050D7" w:rsidRDefault="00B0224C" w:rsidP="00307F01">
            <w:pPr>
              <w:jc w:val="center"/>
              <w:rPr>
                <w:rFonts w:asciiTheme="minorHAnsi" w:hAnsiTheme="minorHAnsi"/>
                <w:color w:val="000000"/>
                <w:szCs w:val="22"/>
                <w:lang w:val="en-US"/>
              </w:rPr>
            </w:pPr>
            <w:r>
              <w:rPr>
                <w:rFonts w:asciiTheme="minorHAnsi" w:hAnsiTheme="minorHAnsi"/>
                <w:color w:val="000000"/>
                <w:szCs w:val="22"/>
                <w:lang w:val="en-US"/>
              </w:rPr>
              <w:t>8</w:t>
            </w:r>
          </w:p>
        </w:tc>
        <w:tc>
          <w:tcPr>
            <w:tcW w:w="4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24C" w:rsidRPr="003A027D" w:rsidRDefault="00B0224C" w:rsidP="00307F01">
            <w:pPr>
              <w:rPr>
                <w:rFonts w:asciiTheme="minorHAnsi" w:hAnsiTheme="minorHAnsi"/>
                <w:color w:val="000000"/>
                <w:szCs w:val="22"/>
              </w:rPr>
            </w:pPr>
            <w:r w:rsidRPr="003A027D">
              <w:rPr>
                <w:rFonts w:asciiTheme="minorHAnsi" w:hAnsiTheme="minorHAnsi"/>
                <w:color w:val="000000"/>
                <w:sz w:val="22"/>
                <w:szCs w:val="22"/>
              </w:rPr>
              <w:t>Οικογενειακή κατάσταση</w:t>
            </w:r>
          </w:p>
        </w:tc>
      </w:tr>
      <w:tr w:rsidR="00B0224C" w:rsidRPr="00297F44" w:rsidTr="00307F01">
        <w:trPr>
          <w:trHeight w:val="425"/>
        </w:trPr>
        <w:tc>
          <w:tcPr>
            <w:tcW w:w="476" w:type="pct"/>
            <w:tcBorders>
              <w:top w:val="single" w:sz="4" w:space="0" w:color="auto"/>
              <w:left w:val="single" w:sz="4" w:space="0" w:color="auto"/>
              <w:bottom w:val="single" w:sz="4" w:space="0" w:color="auto"/>
              <w:right w:val="single" w:sz="4" w:space="0" w:color="auto"/>
            </w:tcBorders>
            <w:vAlign w:val="center"/>
          </w:tcPr>
          <w:p w:rsidR="00B0224C" w:rsidRPr="003A027D" w:rsidRDefault="00B0224C" w:rsidP="00307F01">
            <w:pPr>
              <w:jc w:val="center"/>
              <w:rPr>
                <w:rFonts w:asciiTheme="minorHAnsi" w:hAnsiTheme="minorHAnsi"/>
                <w:color w:val="000000"/>
                <w:szCs w:val="22"/>
              </w:rPr>
            </w:pPr>
            <w:r>
              <w:rPr>
                <w:rFonts w:asciiTheme="minorHAnsi" w:hAnsiTheme="minorHAnsi"/>
                <w:color w:val="000000"/>
                <w:szCs w:val="22"/>
              </w:rPr>
              <w:t>9</w:t>
            </w:r>
          </w:p>
        </w:tc>
        <w:tc>
          <w:tcPr>
            <w:tcW w:w="4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24C" w:rsidRPr="003A027D" w:rsidRDefault="00B0224C" w:rsidP="00307F01">
            <w:pPr>
              <w:rPr>
                <w:rFonts w:asciiTheme="minorHAnsi" w:hAnsiTheme="minorHAnsi"/>
                <w:color w:val="000000"/>
                <w:szCs w:val="22"/>
              </w:rPr>
            </w:pPr>
            <w:r w:rsidRPr="003A027D">
              <w:rPr>
                <w:rFonts w:asciiTheme="minorHAnsi" w:hAnsiTheme="minorHAnsi"/>
                <w:color w:val="000000"/>
                <w:sz w:val="22"/>
                <w:szCs w:val="22"/>
              </w:rPr>
              <w:t>Διάρκεια ανεργίας</w:t>
            </w:r>
          </w:p>
        </w:tc>
      </w:tr>
      <w:tr w:rsidR="00B0224C" w:rsidRPr="00297F44" w:rsidTr="00307F01">
        <w:trPr>
          <w:trHeight w:val="425"/>
        </w:trPr>
        <w:tc>
          <w:tcPr>
            <w:tcW w:w="476" w:type="pct"/>
            <w:tcBorders>
              <w:top w:val="single" w:sz="4" w:space="0" w:color="auto"/>
              <w:left w:val="single" w:sz="4" w:space="0" w:color="auto"/>
              <w:bottom w:val="single" w:sz="4" w:space="0" w:color="auto"/>
              <w:right w:val="single" w:sz="4" w:space="0" w:color="auto"/>
            </w:tcBorders>
            <w:vAlign w:val="center"/>
          </w:tcPr>
          <w:p w:rsidR="00B0224C" w:rsidRPr="003A027D" w:rsidRDefault="00B0224C" w:rsidP="00307F01">
            <w:pPr>
              <w:jc w:val="center"/>
              <w:rPr>
                <w:rFonts w:asciiTheme="minorHAnsi" w:hAnsiTheme="minorHAnsi"/>
                <w:color w:val="000000"/>
                <w:szCs w:val="22"/>
              </w:rPr>
            </w:pPr>
            <w:r>
              <w:rPr>
                <w:rFonts w:asciiTheme="minorHAnsi" w:hAnsiTheme="minorHAnsi"/>
                <w:color w:val="000000"/>
                <w:szCs w:val="22"/>
              </w:rPr>
              <w:t>10</w:t>
            </w:r>
          </w:p>
        </w:tc>
        <w:tc>
          <w:tcPr>
            <w:tcW w:w="4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24C" w:rsidRPr="003A027D" w:rsidRDefault="00B0224C" w:rsidP="00307F01">
            <w:pPr>
              <w:rPr>
                <w:rFonts w:asciiTheme="minorHAnsi" w:hAnsiTheme="minorHAnsi"/>
                <w:color w:val="000000"/>
                <w:szCs w:val="22"/>
              </w:rPr>
            </w:pPr>
            <w:r w:rsidRPr="003A027D">
              <w:rPr>
                <w:rFonts w:asciiTheme="minorHAnsi" w:hAnsiTheme="minorHAnsi"/>
                <w:color w:val="000000"/>
                <w:sz w:val="22"/>
                <w:szCs w:val="22"/>
              </w:rPr>
              <w:t>Άνεργοι έως 29 ετών ή άνω των 50 ετών ή μακροχρόνια άνεργοι, αρχηγοί μονογονεϊκής οικογένειας, μετανάστες, πρόσφυγες, παλιννοστούντες, αιτούντες άσυλο</w:t>
            </w:r>
          </w:p>
        </w:tc>
      </w:tr>
    </w:tbl>
    <w:p w:rsidR="00F1722B" w:rsidRPr="001A7F48" w:rsidRDefault="00F1722B" w:rsidP="00F1722B">
      <w:pPr>
        <w:tabs>
          <w:tab w:val="left" w:pos="0"/>
          <w:tab w:val="left" w:pos="567"/>
        </w:tabs>
        <w:rPr>
          <w:rFonts w:asciiTheme="minorHAnsi" w:hAnsiTheme="minorHAnsi" w:cs="Arial"/>
          <w:sz w:val="22"/>
          <w:szCs w:val="22"/>
        </w:rPr>
      </w:pPr>
    </w:p>
    <w:p w:rsidR="00635C8E" w:rsidRDefault="00635C8E" w:rsidP="00F1722B">
      <w:pPr>
        <w:tabs>
          <w:tab w:val="left" w:pos="0"/>
          <w:tab w:val="left" w:pos="567"/>
        </w:tabs>
        <w:rPr>
          <w:rFonts w:asciiTheme="minorHAnsi" w:hAnsiTheme="minorHAnsi" w:cs="Arial"/>
          <w:sz w:val="22"/>
          <w:szCs w:val="22"/>
        </w:rPr>
      </w:pPr>
    </w:p>
    <w:p w:rsidR="00635C8E" w:rsidRPr="00297F44" w:rsidRDefault="00635C8E" w:rsidP="00F1722B">
      <w:pPr>
        <w:tabs>
          <w:tab w:val="left" w:pos="0"/>
          <w:tab w:val="left" w:pos="567"/>
        </w:tabs>
        <w:rPr>
          <w:rFonts w:asciiTheme="minorHAnsi" w:hAnsiTheme="minorHAnsi" w:cs="Arial"/>
          <w:sz w:val="22"/>
          <w:szCs w:val="22"/>
        </w:rPr>
      </w:pPr>
    </w:p>
    <w:p w:rsidR="00F1722B" w:rsidRPr="00CF68EE" w:rsidRDefault="009B3CE4" w:rsidP="00675EFF">
      <w:pPr>
        <w:spacing w:after="160" w:line="259" w:lineRule="auto"/>
        <w:jc w:val="center"/>
        <w:rPr>
          <w:rFonts w:asciiTheme="minorHAnsi" w:hAnsiTheme="minorHAnsi" w:cs="Arial"/>
          <w:b/>
          <w:sz w:val="22"/>
          <w:szCs w:val="22"/>
          <w:u w:val="single"/>
          <w:vertAlign w:val="superscript"/>
        </w:rPr>
      </w:pPr>
      <w:r w:rsidRPr="00297F44">
        <w:rPr>
          <w:rFonts w:asciiTheme="minorHAnsi" w:hAnsiTheme="minorHAnsi" w:cs="Arial"/>
          <w:b/>
          <w:sz w:val="22"/>
          <w:szCs w:val="22"/>
          <w:u w:val="single"/>
        </w:rPr>
        <w:t>Διαδικασία Αξιολόγησης</w:t>
      </w:r>
      <w:r w:rsidR="00CF68EE">
        <w:rPr>
          <w:rStyle w:val="ae"/>
          <w:rFonts w:asciiTheme="minorHAnsi" w:hAnsiTheme="minorHAnsi" w:cs="Arial"/>
          <w:b/>
          <w:sz w:val="22"/>
          <w:szCs w:val="22"/>
          <w:u w:val="single"/>
        </w:rPr>
        <w:footnoteReference w:id="2"/>
      </w:r>
    </w:p>
    <w:p w:rsidR="00F1722B" w:rsidRPr="00297F44" w:rsidRDefault="00F1722B" w:rsidP="00F1722B">
      <w:pPr>
        <w:tabs>
          <w:tab w:val="left" w:pos="0"/>
          <w:tab w:val="left" w:pos="567"/>
        </w:tabs>
        <w:jc w:val="both"/>
        <w:rPr>
          <w:rFonts w:asciiTheme="minorHAnsi" w:hAnsiTheme="minorHAnsi" w:cs="Arial"/>
          <w:sz w:val="22"/>
          <w:szCs w:val="22"/>
        </w:rPr>
      </w:pPr>
      <w:r w:rsidRPr="00297F44">
        <w:rPr>
          <w:rFonts w:asciiTheme="minorHAnsi" w:hAnsiTheme="minorHAnsi" w:cs="Arial"/>
          <w:sz w:val="22"/>
          <w:szCs w:val="22"/>
        </w:rPr>
        <w:t xml:space="preserve">Η αξιολόγηση των υποψηφίων θα πραγματοποιηθεί από την Επιτροπή Αξιολόγησης η οποία θα εισηγηθεί ανάλογα στο Δ.Σ. της </w:t>
      </w:r>
      <w:r w:rsidR="005A4603">
        <w:rPr>
          <w:rFonts w:asciiTheme="minorHAnsi" w:hAnsiTheme="minorHAnsi" w:cs="Arial"/>
          <w:sz w:val="22"/>
          <w:szCs w:val="22"/>
        </w:rPr>
        <w:t>Σύμπραξης Χανίων</w:t>
      </w:r>
      <w:r w:rsidRPr="00297F44">
        <w:rPr>
          <w:rFonts w:asciiTheme="minorHAnsi" w:hAnsiTheme="minorHAnsi" w:cs="Arial"/>
          <w:sz w:val="22"/>
          <w:szCs w:val="22"/>
        </w:rPr>
        <w:t xml:space="preserve">, σύμφωνα με τον ακόλουθο τρόπο: </w:t>
      </w:r>
    </w:p>
    <w:p w:rsidR="00A32EB2" w:rsidRPr="00936A90" w:rsidRDefault="00C85BED" w:rsidP="00936A90">
      <w:pPr>
        <w:pStyle w:val="a6"/>
        <w:numPr>
          <w:ilvl w:val="0"/>
          <w:numId w:val="33"/>
        </w:numPr>
        <w:tabs>
          <w:tab w:val="left" w:pos="0"/>
          <w:tab w:val="left" w:pos="567"/>
        </w:tabs>
        <w:jc w:val="both"/>
        <w:rPr>
          <w:rFonts w:asciiTheme="minorHAnsi" w:hAnsiTheme="minorHAnsi"/>
          <w:sz w:val="22"/>
          <w:szCs w:val="22"/>
        </w:rPr>
      </w:pPr>
      <w:r w:rsidRPr="00A32EB2">
        <w:rPr>
          <w:rFonts w:asciiTheme="minorHAnsi" w:hAnsiTheme="minorHAnsi"/>
          <w:sz w:val="22"/>
          <w:szCs w:val="22"/>
        </w:rPr>
        <w:t xml:space="preserve">Η καλή γνώση Αραβικών και Ελληνικών αποτελεί την ελάχιστη απαίτηση </w:t>
      </w:r>
      <w:r w:rsidR="00F1722B" w:rsidRPr="00A32EB2">
        <w:rPr>
          <w:rFonts w:asciiTheme="minorHAnsi" w:hAnsiTheme="minorHAnsi"/>
          <w:sz w:val="22"/>
          <w:szCs w:val="22"/>
        </w:rPr>
        <w:t>συμμετοχής στην π</w:t>
      </w:r>
      <w:r w:rsidR="00CE27A6">
        <w:rPr>
          <w:rFonts w:asciiTheme="minorHAnsi" w:hAnsiTheme="minorHAnsi"/>
          <w:sz w:val="22"/>
          <w:szCs w:val="22"/>
        </w:rPr>
        <w:t xml:space="preserve">αρούσα πρόσκληση και </w:t>
      </w:r>
      <w:r w:rsidR="009B3CE4" w:rsidRPr="00A32EB2">
        <w:rPr>
          <w:rFonts w:asciiTheme="minorHAnsi" w:hAnsiTheme="minorHAnsi"/>
          <w:sz w:val="22"/>
          <w:szCs w:val="22"/>
        </w:rPr>
        <w:t>είναι κριτήριο</w:t>
      </w:r>
      <w:r w:rsidR="00F1722B" w:rsidRPr="00A32EB2">
        <w:rPr>
          <w:rFonts w:asciiTheme="minorHAnsi" w:hAnsiTheme="minorHAnsi"/>
          <w:sz w:val="22"/>
          <w:szCs w:val="22"/>
        </w:rPr>
        <w:t xml:space="preserve"> αποκλεισμού (on/off). </w:t>
      </w:r>
      <w:r w:rsidR="00936A90" w:rsidRPr="00936A90">
        <w:rPr>
          <w:rFonts w:asciiTheme="minorHAnsi" w:hAnsiTheme="minorHAnsi"/>
          <w:sz w:val="22"/>
          <w:szCs w:val="22"/>
        </w:rPr>
        <w:t xml:space="preserve">Σε κάθε περίπτωση, πέρα από τους Πιστοποιημένους Διερμηνείς, θα γίνει αξιολόγηση της γνώσης και των δύο γλωσσών από ειδική μικτή επιτροπή. </w:t>
      </w:r>
    </w:p>
    <w:p w:rsidR="009B3CE4" w:rsidRPr="00A32EB2" w:rsidRDefault="00F1722B" w:rsidP="007302A0">
      <w:pPr>
        <w:pStyle w:val="a6"/>
        <w:numPr>
          <w:ilvl w:val="0"/>
          <w:numId w:val="33"/>
        </w:numPr>
        <w:tabs>
          <w:tab w:val="left" w:pos="0"/>
          <w:tab w:val="left" w:pos="567"/>
        </w:tabs>
        <w:jc w:val="both"/>
        <w:rPr>
          <w:rFonts w:asciiTheme="minorHAnsi" w:hAnsiTheme="minorHAnsi"/>
          <w:sz w:val="22"/>
          <w:szCs w:val="22"/>
        </w:rPr>
      </w:pPr>
      <w:r w:rsidRPr="00A32EB2">
        <w:rPr>
          <w:rFonts w:asciiTheme="minorHAnsi" w:hAnsiTheme="minorHAnsi"/>
          <w:sz w:val="22"/>
          <w:szCs w:val="22"/>
        </w:rPr>
        <w:t xml:space="preserve">Θ’ ακολουθήσει αξιολόγηση των πρόσθετων επιθυμητών προσόντων και των κοινωνικών κριτηρίων και θα συνταχθεί πίνακας βαθμολογικής κατάταξης. Στη </w:t>
      </w:r>
      <w:r w:rsidRPr="00A32EB2">
        <w:rPr>
          <w:rFonts w:asciiTheme="minorHAnsi" w:hAnsiTheme="minorHAnsi"/>
          <w:sz w:val="22"/>
          <w:szCs w:val="22"/>
        </w:rPr>
        <w:lastRenderedPageBreak/>
        <w:t xml:space="preserve">συνέχεια η Επιτροπή Επιλογής θα καλέσει για προσωπική συνέντευξη </w:t>
      </w:r>
      <w:r w:rsidR="007302A0" w:rsidRPr="00A32EB2">
        <w:rPr>
          <w:rFonts w:asciiTheme="minorHAnsi" w:hAnsiTheme="minorHAnsi"/>
          <w:sz w:val="22"/>
          <w:szCs w:val="22"/>
        </w:rPr>
        <w:t>όλους τους υποψήφιους.</w:t>
      </w:r>
    </w:p>
    <w:p w:rsidR="00F1722B" w:rsidRPr="00297F44" w:rsidRDefault="00F1722B" w:rsidP="007302A0">
      <w:pPr>
        <w:pStyle w:val="a6"/>
        <w:numPr>
          <w:ilvl w:val="0"/>
          <w:numId w:val="33"/>
        </w:numPr>
        <w:tabs>
          <w:tab w:val="left" w:pos="0"/>
          <w:tab w:val="left" w:pos="567"/>
        </w:tabs>
        <w:jc w:val="both"/>
        <w:rPr>
          <w:rFonts w:asciiTheme="minorHAnsi" w:hAnsiTheme="minorHAnsi"/>
          <w:sz w:val="22"/>
          <w:szCs w:val="22"/>
        </w:rPr>
      </w:pPr>
      <w:r w:rsidRPr="00297F44">
        <w:rPr>
          <w:rFonts w:asciiTheme="minorHAnsi" w:hAnsiTheme="minorHAnsi"/>
          <w:sz w:val="22"/>
          <w:szCs w:val="22"/>
        </w:rPr>
        <w:t xml:space="preserve">Η αξιολόγηση των υποψηφίων θα πραγματοποιηθεί σύμφωνα με τους συντελεστές βαρύτητας όπως περιγράφονται </w:t>
      </w:r>
      <w:r w:rsidR="009B3CE4" w:rsidRPr="00297F44">
        <w:rPr>
          <w:rFonts w:asciiTheme="minorHAnsi" w:hAnsiTheme="minorHAnsi"/>
          <w:sz w:val="22"/>
          <w:szCs w:val="22"/>
        </w:rPr>
        <w:t xml:space="preserve">στον παρακάτω πίνακα </w:t>
      </w:r>
      <w:r w:rsidRPr="00297F44">
        <w:rPr>
          <w:rFonts w:asciiTheme="minorHAnsi" w:hAnsiTheme="minorHAnsi"/>
          <w:sz w:val="22"/>
          <w:szCs w:val="22"/>
        </w:rPr>
        <w:t>και συγκεκριμένα:</w:t>
      </w:r>
    </w:p>
    <w:p w:rsidR="008050D7" w:rsidRPr="001A7F48" w:rsidRDefault="008050D7" w:rsidP="00FA14C0">
      <w:pPr>
        <w:jc w:val="both"/>
        <w:rPr>
          <w:rFonts w:asciiTheme="minorHAnsi" w:hAnsiTheme="minorHAnsi"/>
          <w:color w:val="000000"/>
          <w:sz w:val="22"/>
          <w:szCs w:val="22"/>
        </w:rPr>
      </w:pPr>
    </w:p>
    <w:tbl>
      <w:tblPr>
        <w:tblStyle w:val="a7"/>
        <w:tblW w:w="0" w:type="auto"/>
        <w:tblLook w:val="04A0"/>
      </w:tblPr>
      <w:tblGrid>
        <w:gridCol w:w="539"/>
        <w:gridCol w:w="2263"/>
        <w:gridCol w:w="2807"/>
        <w:gridCol w:w="2329"/>
        <w:gridCol w:w="1250"/>
      </w:tblGrid>
      <w:tr w:rsidR="00B0224C" w:rsidRPr="003A027D" w:rsidTr="00307F01">
        <w:trPr>
          <w:trHeight w:val="615"/>
        </w:trPr>
        <w:tc>
          <w:tcPr>
            <w:tcW w:w="539" w:type="dxa"/>
            <w:shd w:val="clear" w:color="auto" w:fill="C5E0B3" w:themeFill="accent6" w:themeFillTint="66"/>
            <w:hideMark/>
          </w:tcPr>
          <w:p w:rsidR="00B0224C" w:rsidRPr="003A027D" w:rsidRDefault="00B0224C" w:rsidP="00307F01">
            <w:pPr>
              <w:jc w:val="both"/>
              <w:rPr>
                <w:rFonts w:asciiTheme="minorHAnsi" w:hAnsiTheme="minorHAnsi"/>
                <w:b/>
                <w:bCs/>
                <w:color w:val="000000"/>
                <w:sz w:val="20"/>
                <w:szCs w:val="22"/>
              </w:rPr>
            </w:pPr>
            <w:r w:rsidRPr="003A027D">
              <w:rPr>
                <w:rFonts w:asciiTheme="minorHAnsi" w:hAnsiTheme="minorHAnsi"/>
                <w:b/>
                <w:bCs/>
                <w:color w:val="000000"/>
                <w:sz w:val="20"/>
                <w:szCs w:val="22"/>
              </w:rPr>
              <w:t>α/α</w:t>
            </w:r>
          </w:p>
        </w:tc>
        <w:tc>
          <w:tcPr>
            <w:tcW w:w="2263" w:type="dxa"/>
            <w:shd w:val="clear" w:color="auto" w:fill="C5E0B3" w:themeFill="accent6" w:themeFillTint="66"/>
            <w:hideMark/>
          </w:tcPr>
          <w:p w:rsidR="00B0224C" w:rsidRPr="003A027D" w:rsidRDefault="00B0224C" w:rsidP="00307F01">
            <w:pPr>
              <w:jc w:val="both"/>
              <w:rPr>
                <w:rFonts w:asciiTheme="minorHAnsi" w:hAnsiTheme="minorHAnsi"/>
                <w:b/>
                <w:bCs/>
                <w:color w:val="000000"/>
                <w:sz w:val="20"/>
                <w:szCs w:val="22"/>
              </w:rPr>
            </w:pPr>
            <w:r w:rsidRPr="003A027D">
              <w:rPr>
                <w:rFonts w:asciiTheme="minorHAnsi" w:hAnsiTheme="minorHAnsi"/>
                <w:b/>
                <w:bCs/>
                <w:color w:val="000000"/>
                <w:sz w:val="20"/>
                <w:szCs w:val="22"/>
              </w:rPr>
              <w:t xml:space="preserve">Κριτήρια Αξιολόγησης </w:t>
            </w:r>
          </w:p>
        </w:tc>
        <w:tc>
          <w:tcPr>
            <w:tcW w:w="2807" w:type="dxa"/>
            <w:shd w:val="clear" w:color="auto" w:fill="C5E0B3" w:themeFill="accent6" w:themeFillTint="66"/>
            <w:hideMark/>
          </w:tcPr>
          <w:p w:rsidR="00B0224C" w:rsidRPr="003A027D" w:rsidRDefault="00B0224C" w:rsidP="00307F01">
            <w:pPr>
              <w:jc w:val="both"/>
              <w:rPr>
                <w:rFonts w:asciiTheme="minorHAnsi" w:hAnsiTheme="minorHAnsi"/>
                <w:b/>
                <w:bCs/>
                <w:color w:val="000000"/>
                <w:sz w:val="20"/>
                <w:szCs w:val="22"/>
              </w:rPr>
            </w:pPr>
            <w:r w:rsidRPr="003A027D">
              <w:rPr>
                <w:rFonts w:asciiTheme="minorHAnsi" w:hAnsiTheme="minorHAnsi"/>
                <w:b/>
                <w:bCs/>
                <w:color w:val="000000"/>
                <w:sz w:val="20"/>
                <w:szCs w:val="22"/>
              </w:rPr>
              <w:t>Δικαιολογητικά/ Προϋποθέσεις</w:t>
            </w:r>
          </w:p>
        </w:tc>
        <w:tc>
          <w:tcPr>
            <w:tcW w:w="2329" w:type="dxa"/>
            <w:shd w:val="clear" w:color="auto" w:fill="C5E0B3" w:themeFill="accent6" w:themeFillTint="66"/>
            <w:hideMark/>
          </w:tcPr>
          <w:p w:rsidR="00B0224C" w:rsidRPr="003A027D" w:rsidRDefault="00B0224C" w:rsidP="00307F01">
            <w:pPr>
              <w:jc w:val="both"/>
              <w:rPr>
                <w:rFonts w:asciiTheme="minorHAnsi" w:hAnsiTheme="minorHAnsi"/>
                <w:b/>
                <w:bCs/>
                <w:color w:val="000000"/>
                <w:sz w:val="20"/>
                <w:szCs w:val="22"/>
              </w:rPr>
            </w:pPr>
            <w:r w:rsidRPr="003A027D">
              <w:rPr>
                <w:rFonts w:asciiTheme="minorHAnsi" w:hAnsiTheme="minorHAnsi"/>
                <w:b/>
                <w:bCs/>
                <w:color w:val="000000"/>
                <w:sz w:val="20"/>
                <w:szCs w:val="22"/>
              </w:rPr>
              <w:t xml:space="preserve">Τρόπος βαθμολόγησης </w:t>
            </w:r>
          </w:p>
        </w:tc>
        <w:tc>
          <w:tcPr>
            <w:tcW w:w="1250" w:type="dxa"/>
            <w:shd w:val="clear" w:color="auto" w:fill="C5E0B3" w:themeFill="accent6" w:themeFillTint="66"/>
            <w:hideMark/>
          </w:tcPr>
          <w:p w:rsidR="00B0224C" w:rsidRPr="003A027D" w:rsidRDefault="00B0224C" w:rsidP="00307F01">
            <w:pPr>
              <w:jc w:val="both"/>
              <w:rPr>
                <w:rFonts w:asciiTheme="minorHAnsi" w:hAnsiTheme="minorHAnsi"/>
                <w:b/>
                <w:bCs/>
                <w:color w:val="000000"/>
                <w:sz w:val="20"/>
                <w:szCs w:val="22"/>
              </w:rPr>
            </w:pPr>
            <w:r w:rsidRPr="003A027D">
              <w:rPr>
                <w:rFonts w:asciiTheme="minorHAnsi" w:hAnsiTheme="minorHAnsi"/>
                <w:b/>
                <w:bCs/>
                <w:color w:val="000000"/>
                <w:sz w:val="20"/>
                <w:szCs w:val="22"/>
              </w:rPr>
              <w:t>Ανώτερη Βαθμολογία</w:t>
            </w:r>
          </w:p>
        </w:tc>
      </w:tr>
      <w:tr w:rsidR="00B0224C" w:rsidRPr="003A027D" w:rsidTr="00307F01">
        <w:trPr>
          <w:trHeight w:val="1515"/>
        </w:trPr>
        <w:tc>
          <w:tcPr>
            <w:tcW w:w="539" w:type="dxa"/>
            <w:noWrap/>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1</w:t>
            </w:r>
          </w:p>
        </w:tc>
        <w:tc>
          <w:tcPr>
            <w:tcW w:w="2263"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Επίπεδο διερμηνείας από ελληνικά σε αραβικά και το αντίστροφο (προφορικά)</w:t>
            </w:r>
          </w:p>
        </w:tc>
        <w:tc>
          <w:tcPr>
            <w:tcW w:w="2807" w:type="dxa"/>
            <w:noWrap/>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Βεβαίωση σπουδών εφόσον υπάρχει</w:t>
            </w: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Προφ</w:t>
            </w:r>
            <w:r>
              <w:rPr>
                <w:rFonts w:asciiTheme="minorHAnsi" w:hAnsiTheme="minorHAnsi"/>
                <w:color w:val="000000"/>
                <w:sz w:val="20"/>
                <w:szCs w:val="22"/>
              </w:rPr>
              <w:t>ορική εξέταση</w:t>
            </w:r>
            <w:r>
              <w:rPr>
                <w:rFonts w:asciiTheme="minorHAnsi" w:hAnsiTheme="minorHAnsi"/>
                <w:color w:val="000000"/>
                <w:sz w:val="20"/>
                <w:szCs w:val="22"/>
              </w:rPr>
              <w:br/>
              <w:t>Άριστο επίπεδο: 20</w:t>
            </w:r>
            <w:r>
              <w:rPr>
                <w:rFonts w:asciiTheme="minorHAnsi" w:hAnsiTheme="minorHAnsi"/>
                <w:color w:val="000000"/>
                <w:sz w:val="20"/>
                <w:szCs w:val="22"/>
              </w:rPr>
              <w:br/>
              <w:t>Πολύ καλό επίπεδο: 15</w:t>
            </w:r>
            <w:r>
              <w:rPr>
                <w:rFonts w:asciiTheme="minorHAnsi" w:hAnsiTheme="minorHAnsi"/>
                <w:color w:val="000000"/>
                <w:sz w:val="20"/>
                <w:szCs w:val="22"/>
              </w:rPr>
              <w:br/>
              <w:t>Καλό επίπεδο: 10</w:t>
            </w:r>
            <w:r w:rsidRPr="003A027D">
              <w:rPr>
                <w:rFonts w:asciiTheme="minorHAnsi" w:hAnsiTheme="minorHAnsi"/>
                <w:color w:val="000000"/>
                <w:sz w:val="20"/>
                <w:szCs w:val="22"/>
              </w:rPr>
              <w:br/>
              <w:t>Μέτρι</w:t>
            </w:r>
            <w:r>
              <w:rPr>
                <w:rFonts w:asciiTheme="minorHAnsi" w:hAnsiTheme="minorHAnsi"/>
                <w:color w:val="000000"/>
                <w:sz w:val="20"/>
                <w:szCs w:val="22"/>
              </w:rPr>
              <w:t>ο</w:t>
            </w:r>
            <w:r w:rsidRPr="003A027D">
              <w:rPr>
                <w:rFonts w:asciiTheme="minorHAnsi" w:hAnsiTheme="minorHAnsi"/>
                <w:color w:val="000000"/>
                <w:sz w:val="20"/>
                <w:szCs w:val="22"/>
              </w:rPr>
              <w:t xml:space="preserve"> επίπεδο: </w:t>
            </w:r>
            <w:r>
              <w:rPr>
                <w:rFonts w:asciiTheme="minorHAnsi" w:hAnsiTheme="minorHAnsi"/>
                <w:color w:val="000000"/>
                <w:sz w:val="20"/>
                <w:szCs w:val="22"/>
              </w:rPr>
              <w:t>5</w:t>
            </w:r>
          </w:p>
        </w:tc>
        <w:tc>
          <w:tcPr>
            <w:tcW w:w="1250" w:type="dxa"/>
            <w:hideMark/>
          </w:tcPr>
          <w:p w:rsidR="00B0224C" w:rsidRPr="003A027D" w:rsidRDefault="00B0224C" w:rsidP="00307F01">
            <w:pPr>
              <w:jc w:val="center"/>
              <w:rPr>
                <w:rFonts w:asciiTheme="minorHAnsi" w:hAnsiTheme="minorHAnsi"/>
                <w:color w:val="000000"/>
                <w:sz w:val="20"/>
                <w:szCs w:val="22"/>
              </w:rPr>
            </w:pPr>
            <w:r>
              <w:rPr>
                <w:rFonts w:asciiTheme="minorHAnsi" w:hAnsiTheme="minorHAnsi"/>
                <w:color w:val="000000"/>
                <w:sz w:val="20"/>
                <w:szCs w:val="22"/>
              </w:rPr>
              <w:t>20</w:t>
            </w:r>
          </w:p>
        </w:tc>
      </w:tr>
      <w:tr w:rsidR="00B0224C" w:rsidRPr="003A027D" w:rsidTr="00307F01">
        <w:trPr>
          <w:trHeight w:val="1515"/>
        </w:trPr>
        <w:tc>
          <w:tcPr>
            <w:tcW w:w="539" w:type="dxa"/>
            <w:noWrap/>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2</w:t>
            </w:r>
          </w:p>
        </w:tc>
        <w:tc>
          <w:tcPr>
            <w:tcW w:w="2263"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Επίπεδο μετάφρασης από ελληνικά σε αραβικά και το αντίστροφο  (γραπτά)</w:t>
            </w:r>
          </w:p>
        </w:tc>
        <w:tc>
          <w:tcPr>
            <w:tcW w:w="2807" w:type="dxa"/>
            <w:noWrap/>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Βεβαίωση σπουδών εφόσον υπάρχει</w:t>
            </w: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Γραπτή εξέταση</w:t>
            </w:r>
            <w:r w:rsidRPr="003A027D">
              <w:rPr>
                <w:rFonts w:asciiTheme="minorHAnsi" w:hAnsiTheme="minorHAnsi"/>
                <w:color w:val="000000"/>
                <w:sz w:val="20"/>
                <w:szCs w:val="22"/>
              </w:rPr>
              <w:br/>
              <w:t>Άριστο επίπεδο: 10</w:t>
            </w:r>
            <w:r w:rsidRPr="003A027D">
              <w:rPr>
                <w:rFonts w:asciiTheme="minorHAnsi" w:hAnsiTheme="minorHAnsi"/>
                <w:color w:val="000000"/>
                <w:sz w:val="20"/>
                <w:szCs w:val="22"/>
              </w:rPr>
              <w:br/>
              <w:t>Πολύ καλό επίπεδο: 8</w:t>
            </w:r>
            <w:r w:rsidRPr="003A027D">
              <w:rPr>
                <w:rFonts w:asciiTheme="minorHAnsi" w:hAnsiTheme="minorHAnsi"/>
                <w:color w:val="000000"/>
                <w:sz w:val="20"/>
                <w:szCs w:val="22"/>
              </w:rPr>
              <w:br/>
              <w:t>Καλό επίπεδο: 6</w:t>
            </w:r>
            <w:r w:rsidRPr="003A027D">
              <w:rPr>
                <w:rFonts w:asciiTheme="minorHAnsi" w:hAnsiTheme="minorHAnsi"/>
                <w:color w:val="000000"/>
                <w:sz w:val="20"/>
                <w:szCs w:val="22"/>
              </w:rPr>
              <w:br/>
              <w:t>Μέτρι</w:t>
            </w:r>
            <w:r w:rsidR="00D51D08">
              <w:rPr>
                <w:rFonts w:asciiTheme="minorHAnsi" w:hAnsiTheme="minorHAnsi"/>
                <w:color w:val="000000"/>
                <w:sz w:val="20"/>
                <w:szCs w:val="22"/>
              </w:rPr>
              <w:t>ο</w:t>
            </w:r>
            <w:r w:rsidRPr="003A027D">
              <w:rPr>
                <w:rFonts w:asciiTheme="minorHAnsi" w:hAnsiTheme="minorHAnsi"/>
                <w:color w:val="000000"/>
                <w:sz w:val="20"/>
                <w:szCs w:val="22"/>
              </w:rPr>
              <w:t xml:space="preserve"> επίπεδο: 4</w:t>
            </w:r>
          </w:p>
        </w:tc>
        <w:tc>
          <w:tcPr>
            <w:tcW w:w="1250" w:type="dxa"/>
            <w:hideMark/>
          </w:tcPr>
          <w:p w:rsidR="00B0224C" w:rsidRPr="003A027D" w:rsidRDefault="00B0224C" w:rsidP="00307F01">
            <w:pPr>
              <w:jc w:val="center"/>
              <w:rPr>
                <w:rFonts w:asciiTheme="minorHAnsi" w:hAnsiTheme="minorHAnsi"/>
                <w:color w:val="000000"/>
                <w:sz w:val="20"/>
                <w:szCs w:val="22"/>
              </w:rPr>
            </w:pPr>
            <w:r w:rsidRPr="003A027D">
              <w:rPr>
                <w:rFonts w:asciiTheme="minorHAnsi" w:hAnsiTheme="minorHAnsi"/>
                <w:color w:val="000000"/>
                <w:sz w:val="20"/>
                <w:szCs w:val="22"/>
              </w:rPr>
              <w:t>10</w:t>
            </w:r>
          </w:p>
        </w:tc>
      </w:tr>
      <w:tr w:rsidR="00B0224C" w:rsidRPr="003A027D" w:rsidTr="00307F01">
        <w:trPr>
          <w:trHeight w:val="615"/>
        </w:trPr>
        <w:tc>
          <w:tcPr>
            <w:tcW w:w="539" w:type="dxa"/>
            <w:noWrap/>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3</w:t>
            </w:r>
          </w:p>
        </w:tc>
        <w:tc>
          <w:tcPr>
            <w:tcW w:w="2263"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Γνώση Φαρσί ή Νταρί ή Σορανί ή Κιρμαντζί (προφορικά)</w:t>
            </w:r>
          </w:p>
        </w:tc>
        <w:tc>
          <w:tcPr>
            <w:tcW w:w="2807"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Τίτλος σπουδών ή δήλωση του υποψηφίου</w:t>
            </w: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Προφορική εξέταση</w:t>
            </w:r>
          </w:p>
        </w:tc>
        <w:tc>
          <w:tcPr>
            <w:tcW w:w="1250" w:type="dxa"/>
            <w:hideMark/>
          </w:tcPr>
          <w:p w:rsidR="00B0224C" w:rsidRPr="003A027D" w:rsidRDefault="00B0224C" w:rsidP="00307F01">
            <w:pPr>
              <w:jc w:val="center"/>
              <w:rPr>
                <w:rFonts w:asciiTheme="minorHAnsi" w:hAnsiTheme="minorHAnsi"/>
                <w:color w:val="000000"/>
                <w:sz w:val="20"/>
                <w:szCs w:val="22"/>
              </w:rPr>
            </w:pPr>
            <w:r>
              <w:rPr>
                <w:rFonts w:asciiTheme="minorHAnsi" w:hAnsiTheme="minorHAnsi"/>
                <w:color w:val="000000"/>
                <w:sz w:val="20"/>
                <w:szCs w:val="22"/>
              </w:rPr>
              <w:t>5</w:t>
            </w:r>
          </w:p>
        </w:tc>
      </w:tr>
      <w:tr w:rsidR="00B0224C" w:rsidRPr="003A027D" w:rsidTr="00307F01">
        <w:trPr>
          <w:trHeight w:val="855"/>
        </w:trPr>
        <w:tc>
          <w:tcPr>
            <w:tcW w:w="539" w:type="dxa"/>
            <w:noWrap/>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4</w:t>
            </w:r>
          </w:p>
        </w:tc>
        <w:tc>
          <w:tcPr>
            <w:tcW w:w="2263"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 xml:space="preserve">Γνώση αγγλικών </w:t>
            </w:r>
          </w:p>
        </w:tc>
        <w:tc>
          <w:tcPr>
            <w:tcW w:w="2807"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 xml:space="preserve">Αντίγραφο τίτλου σπουδών </w:t>
            </w: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Ύπαρξη τίτλου σπουδών</w:t>
            </w:r>
          </w:p>
        </w:tc>
        <w:tc>
          <w:tcPr>
            <w:tcW w:w="1250" w:type="dxa"/>
            <w:hideMark/>
          </w:tcPr>
          <w:p w:rsidR="00B0224C" w:rsidRPr="003A027D" w:rsidRDefault="00B0224C" w:rsidP="00307F01">
            <w:pPr>
              <w:jc w:val="center"/>
              <w:rPr>
                <w:rFonts w:asciiTheme="minorHAnsi" w:hAnsiTheme="minorHAnsi"/>
                <w:color w:val="000000"/>
                <w:sz w:val="20"/>
                <w:szCs w:val="22"/>
              </w:rPr>
            </w:pPr>
            <w:r w:rsidRPr="003A027D">
              <w:rPr>
                <w:rFonts w:asciiTheme="minorHAnsi" w:hAnsiTheme="minorHAnsi"/>
                <w:color w:val="000000"/>
                <w:sz w:val="20"/>
                <w:szCs w:val="22"/>
              </w:rPr>
              <w:t>10</w:t>
            </w:r>
          </w:p>
        </w:tc>
      </w:tr>
      <w:tr w:rsidR="00B0224C" w:rsidRPr="003A027D" w:rsidTr="00307F01">
        <w:trPr>
          <w:trHeight w:val="1215"/>
        </w:trPr>
        <w:tc>
          <w:tcPr>
            <w:tcW w:w="539" w:type="dxa"/>
            <w:noWrap/>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5</w:t>
            </w:r>
          </w:p>
        </w:tc>
        <w:tc>
          <w:tcPr>
            <w:tcW w:w="2263"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 xml:space="preserve">Εργασιακή εμπειρία στο αντικείμενο (διερμηνέας ή μεταφραστής) </w:t>
            </w:r>
          </w:p>
        </w:tc>
        <w:tc>
          <w:tcPr>
            <w:tcW w:w="2807"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Βεβαίωση από τον ασφαλιστικό φορέα ή τον εργοδότη για το διάστημα της ασφάλισης και υπεύθυνη δήλωση για το αντικείμενο της εργασίας</w:t>
            </w: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2 μονάδες για κάθε μήνα προϋπηρεσίας με μέγιστο το 10</w:t>
            </w:r>
          </w:p>
        </w:tc>
        <w:tc>
          <w:tcPr>
            <w:tcW w:w="1250" w:type="dxa"/>
            <w:hideMark/>
          </w:tcPr>
          <w:p w:rsidR="00B0224C" w:rsidRPr="003A027D" w:rsidRDefault="00B0224C" w:rsidP="00307F01">
            <w:pPr>
              <w:jc w:val="center"/>
              <w:rPr>
                <w:rFonts w:asciiTheme="minorHAnsi" w:hAnsiTheme="minorHAnsi"/>
                <w:color w:val="000000"/>
                <w:sz w:val="20"/>
                <w:szCs w:val="22"/>
              </w:rPr>
            </w:pPr>
            <w:r w:rsidRPr="003A027D">
              <w:rPr>
                <w:rFonts w:asciiTheme="minorHAnsi" w:hAnsiTheme="minorHAnsi"/>
                <w:color w:val="000000"/>
                <w:sz w:val="20"/>
                <w:szCs w:val="22"/>
              </w:rPr>
              <w:t>10</w:t>
            </w:r>
          </w:p>
        </w:tc>
      </w:tr>
      <w:tr w:rsidR="00B0224C" w:rsidRPr="003A027D" w:rsidTr="00307F01">
        <w:trPr>
          <w:trHeight w:val="915"/>
        </w:trPr>
        <w:tc>
          <w:tcPr>
            <w:tcW w:w="539" w:type="dxa"/>
            <w:noWrap/>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6</w:t>
            </w:r>
          </w:p>
        </w:tc>
        <w:tc>
          <w:tcPr>
            <w:tcW w:w="2263"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 xml:space="preserve">Εθελοντική εργασία σε νομικά πρόσωπα με αντικείμενο τη στήριξη  ευάλωτων ομάδων </w:t>
            </w:r>
          </w:p>
        </w:tc>
        <w:tc>
          <w:tcPr>
            <w:tcW w:w="2807"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Βεβαίωση από φορέα υλοποίησης του προγράμματος. Ελάχιστη απαιτούμενη εμπειρία 3 μηνών.</w:t>
            </w: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Ύπαρξη εμπειρίας</w:t>
            </w:r>
          </w:p>
        </w:tc>
        <w:tc>
          <w:tcPr>
            <w:tcW w:w="1250" w:type="dxa"/>
            <w:hideMark/>
          </w:tcPr>
          <w:p w:rsidR="00B0224C" w:rsidRPr="003A027D" w:rsidRDefault="00B0224C" w:rsidP="00307F01">
            <w:pPr>
              <w:jc w:val="center"/>
              <w:rPr>
                <w:rFonts w:asciiTheme="minorHAnsi" w:hAnsiTheme="minorHAnsi"/>
                <w:color w:val="000000"/>
                <w:sz w:val="20"/>
                <w:szCs w:val="22"/>
              </w:rPr>
            </w:pPr>
            <w:r w:rsidRPr="003A027D">
              <w:rPr>
                <w:rFonts w:asciiTheme="minorHAnsi" w:hAnsiTheme="minorHAnsi"/>
                <w:color w:val="000000"/>
                <w:sz w:val="20"/>
                <w:szCs w:val="22"/>
              </w:rPr>
              <w:t>5</w:t>
            </w:r>
          </w:p>
        </w:tc>
      </w:tr>
      <w:tr w:rsidR="00B0224C" w:rsidRPr="003A027D" w:rsidTr="00307F01">
        <w:trPr>
          <w:trHeight w:val="855"/>
        </w:trPr>
        <w:tc>
          <w:tcPr>
            <w:tcW w:w="539" w:type="dxa"/>
            <w:noWrap/>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7</w:t>
            </w:r>
          </w:p>
        </w:tc>
        <w:tc>
          <w:tcPr>
            <w:tcW w:w="2263"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Δίπλωμα οδήγησης αυτοκινήτου</w:t>
            </w:r>
          </w:p>
        </w:tc>
        <w:tc>
          <w:tcPr>
            <w:tcW w:w="2807"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β' κατηγορίας</w:t>
            </w: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Ύπαρξη διπλώματος οδήγησης</w:t>
            </w:r>
          </w:p>
        </w:tc>
        <w:tc>
          <w:tcPr>
            <w:tcW w:w="1250" w:type="dxa"/>
            <w:hideMark/>
          </w:tcPr>
          <w:p w:rsidR="00B0224C" w:rsidRPr="003A027D" w:rsidRDefault="00B0224C" w:rsidP="00307F01">
            <w:pPr>
              <w:jc w:val="center"/>
              <w:rPr>
                <w:rFonts w:asciiTheme="minorHAnsi" w:hAnsiTheme="minorHAnsi"/>
                <w:color w:val="000000"/>
                <w:sz w:val="20"/>
                <w:szCs w:val="22"/>
              </w:rPr>
            </w:pPr>
            <w:r>
              <w:rPr>
                <w:rFonts w:asciiTheme="minorHAnsi" w:hAnsiTheme="minorHAnsi"/>
                <w:color w:val="000000"/>
                <w:sz w:val="20"/>
                <w:szCs w:val="22"/>
              </w:rPr>
              <w:t>1</w:t>
            </w:r>
            <w:r w:rsidRPr="003A027D">
              <w:rPr>
                <w:rFonts w:asciiTheme="minorHAnsi" w:hAnsiTheme="minorHAnsi"/>
                <w:color w:val="000000"/>
                <w:sz w:val="20"/>
                <w:szCs w:val="22"/>
              </w:rPr>
              <w:t>5</w:t>
            </w:r>
          </w:p>
        </w:tc>
      </w:tr>
      <w:tr w:rsidR="00B0224C" w:rsidRPr="003A027D" w:rsidTr="00307F01">
        <w:trPr>
          <w:trHeight w:val="315"/>
        </w:trPr>
        <w:tc>
          <w:tcPr>
            <w:tcW w:w="539" w:type="dxa"/>
            <w:vMerge w:val="restart"/>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8</w:t>
            </w:r>
          </w:p>
        </w:tc>
        <w:tc>
          <w:tcPr>
            <w:tcW w:w="2263" w:type="dxa"/>
            <w:vMerge w:val="restart"/>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Οικογενειακή κατάσταση (1*)</w:t>
            </w:r>
          </w:p>
        </w:tc>
        <w:tc>
          <w:tcPr>
            <w:tcW w:w="2807" w:type="dxa"/>
            <w:vMerge w:val="restart"/>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Πιστοποιητικό οικογενειακής κατάστασης</w:t>
            </w:r>
          </w:p>
        </w:tc>
        <w:tc>
          <w:tcPr>
            <w:tcW w:w="2329" w:type="dxa"/>
            <w:hideMark/>
          </w:tcPr>
          <w:p w:rsidR="00B0224C" w:rsidRPr="003A027D" w:rsidRDefault="00B0224C" w:rsidP="00307F01">
            <w:pPr>
              <w:jc w:val="both"/>
              <w:rPr>
                <w:rFonts w:asciiTheme="minorHAnsi" w:hAnsiTheme="minorHAnsi"/>
                <w:b/>
                <w:bCs/>
                <w:color w:val="000000"/>
                <w:sz w:val="20"/>
                <w:szCs w:val="22"/>
              </w:rPr>
            </w:pPr>
            <w:r w:rsidRPr="003A027D">
              <w:rPr>
                <w:rFonts w:asciiTheme="minorHAnsi" w:hAnsiTheme="minorHAnsi"/>
                <w:b/>
                <w:bCs/>
                <w:color w:val="000000"/>
                <w:sz w:val="20"/>
                <w:szCs w:val="22"/>
              </w:rPr>
              <w:t>Υποομάδα 1</w:t>
            </w:r>
          </w:p>
        </w:tc>
        <w:tc>
          <w:tcPr>
            <w:tcW w:w="1250" w:type="dxa"/>
            <w:vMerge w:val="restart"/>
            <w:hideMark/>
          </w:tcPr>
          <w:p w:rsidR="00B0224C" w:rsidRPr="003A027D" w:rsidRDefault="00B0224C" w:rsidP="00307F01">
            <w:pPr>
              <w:jc w:val="center"/>
              <w:rPr>
                <w:rFonts w:asciiTheme="minorHAnsi" w:hAnsiTheme="minorHAnsi"/>
                <w:color w:val="000000"/>
                <w:sz w:val="20"/>
                <w:szCs w:val="22"/>
              </w:rPr>
            </w:pPr>
            <w:r w:rsidRPr="003A027D">
              <w:rPr>
                <w:rFonts w:asciiTheme="minorHAnsi" w:hAnsiTheme="minorHAnsi"/>
                <w:color w:val="000000"/>
                <w:sz w:val="20"/>
                <w:szCs w:val="22"/>
              </w:rPr>
              <w:t>4</w:t>
            </w:r>
          </w:p>
        </w:tc>
      </w:tr>
      <w:tr w:rsidR="00B0224C" w:rsidRPr="003A027D" w:rsidTr="00307F01">
        <w:trPr>
          <w:trHeight w:val="315"/>
        </w:trPr>
        <w:tc>
          <w:tcPr>
            <w:tcW w:w="539" w:type="dxa"/>
            <w:vMerge/>
            <w:hideMark/>
          </w:tcPr>
          <w:p w:rsidR="00B0224C" w:rsidRPr="003A027D" w:rsidRDefault="00B0224C" w:rsidP="00307F01">
            <w:pPr>
              <w:jc w:val="both"/>
              <w:rPr>
                <w:rFonts w:asciiTheme="minorHAnsi" w:hAnsiTheme="minorHAnsi"/>
                <w:color w:val="000000"/>
                <w:sz w:val="20"/>
                <w:szCs w:val="22"/>
              </w:rPr>
            </w:pPr>
          </w:p>
        </w:tc>
        <w:tc>
          <w:tcPr>
            <w:tcW w:w="2263" w:type="dxa"/>
            <w:vMerge/>
            <w:hideMark/>
          </w:tcPr>
          <w:p w:rsidR="00B0224C" w:rsidRPr="003A027D" w:rsidRDefault="00B0224C" w:rsidP="00307F01">
            <w:pPr>
              <w:jc w:val="both"/>
              <w:rPr>
                <w:rFonts w:asciiTheme="minorHAnsi" w:hAnsiTheme="minorHAnsi"/>
                <w:color w:val="000000"/>
                <w:sz w:val="20"/>
                <w:szCs w:val="22"/>
              </w:rPr>
            </w:pPr>
          </w:p>
        </w:tc>
        <w:tc>
          <w:tcPr>
            <w:tcW w:w="2807" w:type="dxa"/>
            <w:vMerge/>
            <w:hideMark/>
          </w:tcPr>
          <w:p w:rsidR="00B0224C" w:rsidRPr="003A027D" w:rsidRDefault="00B0224C" w:rsidP="00307F01">
            <w:pPr>
              <w:jc w:val="both"/>
              <w:rPr>
                <w:rFonts w:asciiTheme="minorHAnsi" w:hAnsiTheme="minorHAnsi"/>
                <w:color w:val="000000"/>
                <w:sz w:val="20"/>
                <w:szCs w:val="22"/>
              </w:rPr>
            </w:pP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Έγγαμος ή άγαμος με 4+ ανήλικα παιδιά: 4</w:t>
            </w:r>
          </w:p>
        </w:tc>
        <w:tc>
          <w:tcPr>
            <w:tcW w:w="1250" w:type="dxa"/>
            <w:vMerge/>
            <w:hideMark/>
          </w:tcPr>
          <w:p w:rsidR="00B0224C" w:rsidRPr="003A027D" w:rsidRDefault="00B0224C" w:rsidP="00307F01">
            <w:pPr>
              <w:jc w:val="center"/>
              <w:rPr>
                <w:rFonts w:asciiTheme="minorHAnsi" w:hAnsiTheme="minorHAnsi"/>
                <w:color w:val="000000"/>
                <w:sz w:val="20"/>
                <w:szCs w:val="22"/>
              </w:rPr>
            </w:pPr>
          </w:p>
        </w:tc>
      </w:tr>
      <w:tr w:rsidR="00B0224C" w:rsidRPr="003A027D" w:rsidTr="00307F01">
        <w:trPr>
          <w:trHeight w:val="315"/>
        </w:trPr>
        <w:tc>
          <w:tcPr>
            <w:tcW w:w="539" w:type="dxa"/>
            <w:vMerge/>
            <w:hideMark/>
          </w:tcPr>
          <w:p w:rsidR="00B0224C" w:rsidRPr="003A027D" w:rsidRDefault="00B0224C" w:rsidP="00307F01">
            <w:pPr>
              <w:jc w:val="both"/>
              <w:rPr>
                <w:rFonts w:asciiTheme="minorHAnsi" w:hAnsiTheme="minorHAnsi"/>
                <w:color w:val="000000"/>
                <w:sz w:val="20"/>
                <w:szCs w:val="22"/>
              </w:rPr>
            </w:pPr>
          </w:p>
        </w:tc>
        <w:tc>
          <w:tcPr>
            <w:tcW w:w="2263" w:type="dxa"/>
            <w:vMerge/>
            <w:hideMark/>
          </w:tcPr>
          <w:p w:rsidR="00B0224C" w:rsidRPr="003A027D" w:rsidRDefault="00B0224C" w:rsidP="00307F01">
            <w:pPr>
              <w:jc w:val="both"/>
              <w:rPr>
                <w:rFonts w:asciiTheme="minorHAnsi" w:hAnsiTheme="minorHAnsi"/>
                <w:color w:val="000000"/>
                <w:sz w:val="20"/>
                <w:szCs w:val="22"/>
              </w:rPr>
            </w:pPr>
          </w:p>
        </w:tc>
        <w:tc>
          <w:tcPr>
            <w:tcW w:w="2807" w:type="dxa"/>
            <w:vMerge/>
            <w:hideMark/>
          </w:tcPr>
          <w:p w:rsidR="00B0224C" w:rsidRPr="003A027D" w:rsidRDefault="00B0224C" w:rsidP="00307F01">
            <w:pPr>
              <w:jc w:val="both"/>
              <w:rPr>
                <w:rFonts w:asciiTheme="minorHAnsi" w:hAnsiTheme="minorHAnsi"/>
                <w:color w:val="000000"/>
                <w:sz w:val="20"/>
                <w:szCs w:val="22"/>
              </w:rPr>
            </w:pP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Έγγαμος ή άγαμος με 3 ανήλικα παιδιά: 3</w:t>
            </w:r>
          </w:p>
        </w:tc>
        <w:tc>
          <w:tcPr>
            <w:tcW w:w="1250" w:type="dxa"/>
            <w:vMerge/>
            <w:hideMark/>
          </w:tcPr>
          <w:p w:rsidR="00B0224C" w:rsidRPr="003A027D" w:rsidRDefault="00B0224C" w:rsidP="00307F01">
            <w:pPr>
              <w:jc w:val="center"/>
              <w:rPr>
                <w:rFonts w:asciiTheme="minorHAnsi" w:hAnsiTheme="minorHAnsi"/>
                <w:color w:val="000000"/>
                <w:sz w:val="20"/>
                <w:szCs w:val="22"/>
              </w:rPr>
            </w:pPr>
          </w:p>
        </w:tc>
      </w:tr>
      <w:tr w:rsidR="00B0224C" w:rsidRPr="003A027D" w:rsidTr="00307F01">
        <w:trPr>
          <w:trHeight w:val="315"/>
        </w:trPr>
        <w:tc>
          <w:tcPr>
            <w:tcW w:w="539" w:type="dxa"/>
            <w:vMerge/>
            <w:hideMark/>
          </w:tcPr>
          <w:p w:rsidR="00B0224C" w:rsidRPr="003A027D" w:rsidRDefault="00B0224C" w:rsidP="00307F01">
            <w:pPr>
              <w:jc w:val="both"/>
              <w:rPr>
                <w:rFonts w:asciiTheme="minorHAnsi" w:hAnsiTheme="minorHAnsi"/>
                <w:color w:val="000000"/>
                <w:sz w:val="20"/>
                <w:szCs w:val="22"/>
              </w:rPr>
            </w:pPr>
          </w:p>
        </w:tc>
        <w:tc>
          <w:tcPr>
            <w:tcW w:w="2263" w:type="dxa"/>
            <w:vMerge/>
            <w:hideMark/>
          </w:tcPr>
          <w:p w:rsidR="00B0224C" w:rsidRPr="003A027D" w:rsidRDefault="00B0224C" w:rsidP="00307F01">
            <w:pPr>
              <w:jc w:val="both"/>
              <w:rPr>
                <w:rFonts w:asciiTheme="minorHAnsi" w:hAnsiTheme="minorHAnsi"/>
                <w:color w:val="000000"/>
                <w:sz w:val="20"/>
                <w:szCs w:val="22"/>
              </w:rPr>
            </w:pPr>
          </w:p>
        </w:tc>
        <w:tc>
          <w:tcPr>
            <w:tcW w:w="2807" w:type="dxa"/>
            <w:vMerge/>
            <w:hideMark/>
          </w:tcPr>
          <w:p w:rsidR="00B0224C" w:rsidRPr="003A027D" w:rsidRDefault="00B0224C" w:rsidP="00307F01">
            <w:pPr>
              <w:jc w:val="both"/>
              <w:rPr>
                <w:rFonts w:asciiTheme="minorHAnsi" w:hAnsiTheme="minorHAnsi"/>
                <w:color w:val="000000"/>
                <w:sz w:val="20"/>
                <w:szCs w:val="22"/>
              </w:rPr>
            </w:pP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Έγγαμος ή άγαμος με 2 ανήλικα παιδιά: 2</w:t>
            </w:r>
          </w:p>
        </w:tc>
        <w:tc>
          <w:tcPr>
            <w:tcW w:w="1250" w:type="dxa"/>
            <w:vMerge/>
            <w:hideMark/>
          </w:tcPr>
          <w:p w:rsidR="00B0224C" w:rsidRPr="003A027D" w:rsidRDefault="00B0224C" w:rsidP="00307F01">
            <w:pPr>
              <w:jc w:val="center"/>
              <w:rPr>
                <w:rFonts w:asciiTheme="minorHAnsi" w:hAnsiTheme="minorHAnsi"/>
                <w:color w:val="000000"/>
                <w:sz w:val="20"/>
                <w:szCs w:val="22"/>
              </w:rPr>
            </w:pPr>
          </w:p>
        </w:tc>
      </w:tr>
      <w:tr w:rsidR="00B0224C" w:rsidRPr="003A027D" w:rsidTr="00307F01">
        <w:trPr>
          <w:trHeight w:val="315"/>
        </w:trPr>
        <w:tc>
          <w:tcPr>
            <w:tcW w:w="539" w:type="dxa"/>
            <w:vMerge/>
            <w:hideMark/>
          </w:tcPr>
          <w:p w:rsidR="00B0224C" w:rsidRPr="003A027D" w:rsidRDefault="00B0224C" w:rsidP="00307F01">
            <w:pPr>
              <w:jc w:val="both"/>
              <w:rPr>
                <w:rFonts w:asciiTheme="minorHAnsi" w:hAnsiTheme="minorHAnsi"/>
                <w:color w:val="000000"/>
                <w:sz w:val="20"/>
                <w:szCs w:val="22"/>
              </w:rPr>
            </w:pPr>
          </w:p>
        </w:tc>
        <w:tc>
          <w:tcPr>
            <w:tcW w:w="2263" w:type="dxa"/>
            <w:vMerge/>
            <w:hideMark/>
          </w:tcPr>
          <w:p w:rsidR="00B0224C" w:rsidRPr="003A027D" w:rsidRDefault="00B0224C" w:rsidP="00307F01">
            <w:pPr>
              <w:jc w:val="both"/>
              <w:rPr>
                <w:rFonts w:asciiTheme="minorHAnsi" w:hAnsiTheme="minorHAnsi"/>
                <w:color w:val="000000"/>
                <w:sz w:val="20"/>
                <w:szCs w:val="22"/>
              </w:rPr>
            </w:pPr>
          </w:p>
        </w:tc>
        <w:tc>
          <w:tcPr>
            <w:tcW w:w="2807" w:type="dxa"/>
            <w:vMerge/>
            <w:hideMark/>
          </w:tcPr>
          <w:p w:rsidR="00B0224C" w:rsidRPr="003A027D" w:rsidRDefault="00B0224C" w:rsidP="00307F01">
            <w:pPr>
              <w:jc w:val="both"/>
              <w:rPr>
                <w:rFonts w:asciiTheme="minorHAnsi" w:hAnsiTheme="minorHAnsi"/>
                <w:color w:val="000000"/>
                <w:sz w:val="20"/>
                <w:szCs w:val="22"/>
              </w:rPr>
            </w:pP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Έγγαμος ή άγαμος με 1 ανήλικο παιδί:1</w:t>
            </w:r>
          </w:p>
        </w:tc>
        <w:tc>
          <w:tcPr>
            <w:tcW w:w="1250" w:type="dxa"/>
            <w:vMerge/>
            <w:hideMark/>
          </w:tcPr>
          <w:p w:rsidR="00B0224C" w:rsidRPr="003A027D" w:rsidRDefault="00B0224C" w:rsidP="00307F01">
            <w:pPr>
              <w:jc w:val="center"/>
              <w:rPr>
                <w:rFonts w:asciiTheme="minorHAnsi" w:hAnsiTheme="minorHAnsi"/>
                <w:color w:val="000000"/>
                <w:sz w:val="20"/>
                <w:szCs w:val="22"/>
              </w:rPr>
            </w:pPr>
          </w:p>
        </w:tc>
      </w:tr>
      <w:tr w:rsidR="00B0224C" w:rsidRPr="003A027D" w:rsidTr="00307F01">
        <w:trPr>
          <w:trHeight w:val="315"/>
        </w:trPr>
        <w:tc>
          <w:tcPr>
            <w:tcW w:w="539" w:type="dxa"/>
            <w:vMerge/>
            <w:hideMark/>
          </w:tcPr>
          <w:p w:rsidR="00B0224C" w:rsidRPr="003A027D" w:rsidRDefault="00B0224C" w:rsidP="00307F01">
            <w:pPr>
              <w:jc w:val="both"/>
              <w:rPr>
                <w:rFonts w:asciiTheme="minorHAnsi" w:hAnsiTheme="minorHAnsi"/>
                <w:color w:val="000000"/>
                <w:sz w:val="20"/>
                <w:szCs w:val="22"/>
              </w:rPr>
            </w:pPr>
          </w:p>
        </w:tc>
        <w:tc>
          <w:tcPr>
            <w:tcW w:w="2263" w:type="dxa"/>
            <w:vMerge/>
            <w:hideMark/>
          </w:tcPr>
          <w:p w:rsidR="00B0224C" w:rsidRPr="003A027D" w:rsidRDefault="00B0224C" w:rsidP="00307F01">
            <w:pPr>
              <w:jc w:val="both"/>
              <w:rPr>
                <w:rFonts w:asciiTheme="minorHAnsi" w:hAnsiTheme="minorHAnsi"/>
                <w:color w:val="000000"/>
                <w:sz w:val="20"/>
                <w:szCs w:val="22"/>
              </w:rPr>
            </w:pPr>
          </w:p>
        </w:tc>
        <w:tc>
          <w:tcPr>
            <w:tcW w:w="2807" w:type="dxa"/>
            <w:vMerge/>
            <w:hideMark/>
          </w:tcPr>
          <w:p w:rsidR="00B0224C" w:rsidRPr="003A027D" w:rsidRDefault="00B0224C" w:rsidP="00307F01">
            <w:pPr>
              <w:jc w:val="both"/>
              <w:rPr>
                <w:rFonts w:asciiTheme="minorHAnsi" w:hAnsiTheme="minorHAnsi"/>
                <w:color w:val="000000"/>
                <w:sz w:val="20"/>
                <w:szCs w:val="22"/>
              </w:rPr>
            </w:pPr>
          </w:p>
        </w:tc>
        <w:tc>
          <w:tcPr>
            <w:tcW w:w="2329" w:type="dxa"/>
            <w:hideMark/>
          </w:tcPr>
          <w:p w:rsidR="00B0224C" w:rsidRPr="003A027D" w:rsidRDefault="00B0224C" w:rsidP="00307F01">
            <w:pPr>
              <w:jc w:val="both"/>
              <w:rPr>
                <w:rFonts w:asciiTheme="minorHAnsi" w:hAnsiTheme="minorHAnsi"/>
                <w:b/>
                <w:bCs/>
                <w:color w:val="000000"/>
                <w:sz w:val="20"/>
                <w:szCs w:val="22"/>
              </w:rPr>
            </w:pPr>
            <w:r w:rsidRPr="003A027D">
              <w:rPr>
                <w:rFonts w:asciiTheme="minorHAnsi" w:hAnsiTheme="minorHAnsi"/>
                <w:b/>
                <w:bCs/>
                <w:color w:val="000000"/>
                <w:sz w:val="20"/>
                <w:szCs w:val="22"/>
              </w:rPr>
              <w:t>Υποομάδα 2</w:t>
            </w:r>
          </w:p>
        </w:tc>
        <w:tc>
          <w:tcPr>
            <w:tcW w:w="1250" w:type="dxa"/>
            <w:vMerge/>
            <w:hideMark/>
          </w:tcPr>
          <w:p w:rsidR="00B0224C" w:rsidRPr="003A027D" w:rsidRDefault="00B0224C" w:rsidP="00307F01">
            <w:pPr>
              <w:jc w:val="center"/>
              <w:rPr>
                <w:rFonts w:asciiTheme="minorHAnsi" w:hAnsiTheme="minorHAnsi"/>
                <w:color w:val="000000"/>
                <w:sz w:val="20"/>
                <w:szCs w:val="22"/>
              </w:rPr>
            </w:pPr>
          </w:p>
        </w:tc>
      </w:tr>
      <w:tr w:rsidR="00B0224C" w:rsidRPr="003A027D" w:rsidTr="00307F01">
        <w:trPr>
          <w:trHeight w:val="315"/>
        </w:trPr>
        <w:tc>
          <w:tcPr>
            <w:tcW w:w="539" w:type="dxa"/>
            <w:vMerge/>
            <w:hideMark/>
          </w:tcPr>
          <w:p w:rsidR="00B0224C" w:rsidRPr="003A027D" w:rsidRDefault="00B0224C" w:rsidP="00307F01">
            <w:pPr>
              <w:jc w:val="both"/>
              <w:rPr>
                <w:rFonts w:asciiTheme="minorHAnsi" w:hAnsiTheme="minorHAnsi"/>
                <w:color w:val="000000"/>
                <w:sz w:val="20"/>
                <w:szCs w:val="22"/>
              </w:rPr>
            </w:pPr>
          </w:p>
        </w:tc>
        <w:tc>
          <w:tcPr>
            <w:tcW w:w="2263" w:type="dxa"/>
            <w:vMerge/>
            <w:hideMark/>
          </w:tcPr>
          <w:p w:rsidR="00B0224C" w:rsidRPr="003A027D" w:rsidRDefault="00B0224C" w:rsidP="00307F01">
            <w:pPr>
              <w:jc w:val="both"/>
              <w:rPr>
                <w:rFonts w:asciiTheme="minorHAnsi" w:hAnsiTheme="minorHAnsi"/>
                <w:color w:val="000000"/>
                <w:sz w:val="20"/>
                <w:szCs w:val="22"/>
              </w:rPr>
            </w:pPr>
          </w:p>
        </w:tc>
        <w:tc>
          <w:tcPr>
            <w:tcW w:w="2807" w:type="dxa"/>
            <w:vMerge/>
            <w:hideMark/>
          </w:tcPr>
          <w:p w:rsidR="00B0224C" w:rsidRPr="003A027D" w:rsidRDefault="00B0224C" w:rsidP="00307F01">
            <w:pPr>
              <w:jc w:val="both"/>
              <w:rPr>
                <w:rFonts w:asciiTheme="minorHAnsi" w:hAnsiTheme="minorHAnsi"/>
                <w:color w:val="000000"/>
                <w:sz w:val="20"/>
                <w:szCs w:val="22"/>
              </w:rPr>
            </w:pP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Τέκνο πολύτεκνης οικογένειας: 2</w:t>
            </w:r>
          </w:p>
        </w:tc>
        <w:tc>
          <w:tcPr>
            <w:tcW w:w="1250" w:type="dxa"/>
            <w:vMerge/>
            <w:hideMark/>
          </w:tcPr>
          <w:p w:rsidR="00B0224C" w:rsidRPr="003A027D" w:rsidRDefault="00B0224C" w:rsidP="00307F01">
            <w:pPr>
              <w:jc w:val="center"/>
              <w:rPr>
                <w:rFonts w:asciiTheme="minorHAnsi" w:hAnsiTheme="minorHAnsi"/>
                <w:color w:val="000000"/>
                <w:sz w:val="20"/>
                <w:szCs w:val="22"/>
              </w:rPr>
            </w:pPr>
          </w:p>
        </w:tc>
      </w:tr>
      <w:tr w:rsidR="00B0224C" w:rsidRPr="003A027D" w:rsidTr="00307F01">
        <w:trPr>
          <w:trHeight w:val="315"/>
        </w:trPr>
        <w:tc>
          <w:tcPr>
            <w:tcW w:w="539" w:type="dxa"/>
            <w:vMerge/>
            <w:hideMark/>
          </w:tcPr>
          <w:p w:rsidR="00B0224C" w:rsidRPr="003A027D" w:rsidRDefault="00B0224C" w:rsidP="00307F01">
            <w:pPr>
              <w:jc w:val="both"/>
              <w:rPr>
                <w:rFonts w:asciiTheme="minorHAnsi" w:hAnsiTheme="minorHAnsi"/>
                <w:color w:val="000000"/>
                <w:sz w:val="20"/>
                <w:szCs w:val="22"/>
              </w:rPr>
            </w:pPr>
          </w:p>
        </w:tc>
        <w:tc>
          <w:tcPr>
            <w:tcW w:w="2263" w:type="dxa"/>
            <w:vMerge/>
            <w:hideMark/>
          </w:tcPr>
          <w:p w:rsidR="00B0224C" w:rsidRPr="003A027D" w:rsidRDefault="00B0224C" w:rsidP="00307F01">
            <w:pPr>
              <w:jc w:val="both"/>
              <w:rPr>
                <w:rFonts w:asciiTheme="minorHAnsi" w:hAnsiTheme="minorHAnsi"/>
                <w:color w:val="000000"/>
                <w:sz w:val="20"/>
                <w:szCs w:val="22"/>
              </w:rPr>
            </w:pPr>
          </w:p>
        </w:tc>
        <w:tc>
          <w:tcPr>
            <w:tcW w:w="2807" w:type="dxa"/>
            <w:vMerge/>
            <w:hideMark/>
          </w:tcPr>
          <w:p w:rsidR="00B0224C" w:rsidRPr="003A027D" w:rsidRDefault="00B0224C" w:rsidP="00307F01">
            <w:pPr>
              <w:jc w:val="both"/>
              <w:rPr>
                <w:rFonts w:asciiTheme="minorHAnsi" w:hAnsiTheme="minorHAnsi"/>
                <w:color w:val="000000"/>
                <w:sz w:val="20"/>
                <w:szCs w:val="22"/>
              </w:rPr>
            </w:pP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Τέκνο τρίτεκνης οικογένειας: 1</w:t>
            </w:r>
          </w:p>
        </w:tc>
        <w:tc>
          <w:tcPr>
            <w:tcW w:w="1250" w:type="dxa"/>
            <w:vMerge/>
            <w:hideMark/>
          </w:tcPr>
          <w:p w:rsidR="00B0224C" w:rsidRPr="003A027D" w:rsidRDefault="00B0224C" w:rsidP="00307F01">
            <w:pPr>
              <w:jc w:val="center"/>
              <w:rPr>
                <w:rFonts w:asciiTheme="minorHAnsi" w:hAnsiTheme="minorHAnsi"/>
                <w:color w:val="000000"/>
                <w:sz w:val="20"/>
                <w:szCs w:val="22"/>
              </w:rPr>
            </w:pPr>
          </w:p>
        </w:tc>
      </w:tr>
      <w:tr w:rsidR="00B0224C" w:rsidRPr="003A027D" w:rsidTr="00307F01">
        <w:trPr>
          <w:trHeight w:val="315"/>
        </w:trPr>
        <w:tc>
          <w:tcPr>
            <w:tcW w:w="53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lastRenderedPageBreak/>
              <w:t>9</w:t>
            </w:r>
          </w:p>
        </w:tc>
        <w:tc>
          <w:tcPr>
            <w:tcW w:w="2263"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Διάρκεια ανεργίας</w:t>
            </w:r>
          </w:p>
        </w:tc>
        <w:tc>
          <w:tcPr>
            <w:tcW w:w="2807"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Κάρτα ανεργίας</w:t>
            </w: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1 μονάδα για κάθε μήνα ανεργίας</w:t>
            </w:r>
            <w:r>
              <w:rPr>
                <w:rFonts w:asciiTheme="minorHAnsi" w:hAnsiTheme="minorHAnsi"/>
                <w:color w:val="000000"/>
                <w:sz w:val="20"/>
                <w:szCs w:val="22"/>
              </w:rPr>
              <w:t xml:space="preserve"> με μέγιστο το 6</w:t>
            </w:r>
          </w:p>
        </w:tc>
        <w:tc>
          <w:tcPr>
            <w:tcW w:w="1250" w:type="dxa"/>
            <w:hideMark/>
          </w:tcPr>
          <w:p w:rsidR="00B0224C" w:rsidRPr="003A027D" w:rsidRDefault="00B0224C" w:rsidP="00307F01">
            <w:pPr>
              <w:jc w:val="center"/>
              <w:rPr>
                <w:rFonts w:asciiTheme="minorHAnsi" w:hAnsiTheme="minorHAnsi"/>
                <w:color w:val="000000"/>
                <w:sz w:val="20"/>
                <w:szCs w:val="22"/>
              </w:rPr>
            </w:pPr>
            <w:r w:rsidRPr="003A027D">
              <w:rPr>
                <w:rFonts w:asciiTheme="minorHAnsi" w:hAnsiTheme="minorHAnsi"/>
                <w:color w:val="000000"/>
                <w:sz w:val="20"/>
                <w:szCs w:val="22"/>
              </w:rPr>
              <w:t>6</w:t>
            </w:r>
          </w:p>
        </w:tc>
      </w:tr>
      <w:tr w:rsidR="00B0224C" w:rsidRPr="003A027D" w:rsidTr="00307F01">
        <w:trPr>
          <w:trHeight w:val="1515"/>
        </w:trPr>
        <w:tc>
          <w:tcPr>
            <w:tcW w:w="53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10</w:t>
            </w:r>
          </w:p>
        </w:tc>
        <w:tc>
          <w:tcPr>
            <w:tcW w:w="2263"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Άνεργοι έως 29 ετών ή άνω των 50 ετών ή μακροχρόνια άνεργοι, αρχηγοί μονογονεϊκής οικογένειας, μετανάστες, πρόσφυγες, παλιννοστούντες, αιτούντες άσυλο</w:t>
            </w:r>
          </w:p>
        </w:tc>
        <w:tc>
          <w:tcPr>
            <w:tcW w:w="2807"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Οποιοδήποτε δημόσιο έγγραφο επιβεβαιώνει την ένταξη του υποψηφίου σε μια από τις συγκεκριμένες ευπαθείς ομάδες</w:t>
            </w:r>
          </w:p>
        </w:tc>
        <w:tc>
          <w:tcPr>
            <w:tcW w:w="2329" w:type="dxa"/>
            <w:hideMark/>
          </w:tcPr>
          <w:p w:rsidR="00B0224C" w:rsidRPr="003A027D" w:rsidRDefault="00B0224C" w:rsidP="00307F01">
            <w:pPr>
              <w:jc w:val="both"/>
              <w:rPr>
                <w:rFonts w:asciiTheme="minorHAnsi" w:hAnsiTheme="minorHAnsi"/>
                <w:color w:val="000000"/>
                <w:sz w:val="20"/>
                <w:szCs w:val="22"/>
              </w:rPr>
            </w:pPr>
            <w:r>
              <w:rPr>
                <w:rFonts w:asciiTheme="minorHAnsi" w:hAnsiTheme="minorHAnsi"/>
                <w:color w:val="000000"/>
                <w:sz w:val="20"/>
                <w:szCs w:val="22"/>
              </w:rPr>
              <w:t>3</w:t>
            </w:r>
            <w:r w:rsidRPr="003A027D">
              <w:rPr>
                <w:rFonts w:asciiTheme="minorHAnsi" w:hAnsiTheme="minorHAnsi"/>
                <w:color w:val="000000"/>
                <w:sz w:val="20"/>
                <w:szCs w:val="22"/>
              </w:rPr>
              <w:t xml:space="preserve"> μόρια για τους υποψήφιους που εντάσσονται σε μια από τις συγκεκριμένες ευάλωτες ομάδες. Αν εντάσσεται σε περισσότερες από μια ομάδες, δεν βαθμολογείται με επιπλέον μόρια. </w:t>
            </w:r>
          </w:p>
        </w:tc>
        <w:tc>
          <w:tcPr>
            <w:tcW w:w="1250" w:type="dxa"/>
            <w:hideMark/>
          </w:tcPr>
          <w:p w:rsidR="00B0224C" w:rsidRPr="003A027D" w:rsidRDefault="00B0224C" w:rsidP="00307F01">
            <w:pPr>
              <w:jc w:val="center"/>
              <w:rPr>
                <w:rFonts w:asciiTheme="minorHAnsi" w:hAnsiTheme="minorHAnsi"/>
                <w:color w:val="000000"/>
                <w:sz w:val="20"/>
                <w:szCs w:val="22"/>
              </w:rPr>
            </w:pPr>
            <w:r w:rsidRPr="003A027D">
              <w:rPr>
                <w:rFonts w:asciiTheme="minorHAnsi" w:hAnsiTheme="minorHAnsi"/>
                <w:color w:val="000000"/>
                <w:sz w:val="20"/>
                <w:szCs w:val="22"/>
              </w:rPr>
              <w:t>3</w:t>
            </w:r>
          </w:p>
        </w:tc>
      </w:tr>
      <w:tr w:rsidR="00B0224C" w:rsidRPr="003A027D" w:rsidTr="00307F01">
        <w:trPr>
          <w:trHeight w:val="855"/>
        </w:trPr>
        <w:tc>
          <w:tcPr>
            <w:tcW w:w="539" w:type="dxa"/>
            <w:noWrap/>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11</w:t>
            </w:r>
          </w:p>
        </w:tc>
        <w:tc>
          <w:tcPr>
            <w:tcW w:w="2263"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Προσωπική συνέντευξη</w:t>
            </w:r>
          </w:p>
        </w:tc>
        <w:tc>
          <w:tcPr>
            <w:tcW w:w="2807"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Συνέντευξη</w:t>
            </w:r>
          </w:p>
        </w:tc>
        <w:tc>
          <w:tcPr>
            <w:tcW w:w="2329" w:type="dxa"/>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 </w:t>
            </w:r>
          </w:p>
        </w:tc>
        <w:tc>
          <w:tcPr>
            <w:tcW w:w="1250" w:type="dxa"/>
            <w:hideMark/>
          </w:tcPr>
          <w:p w:rsidR="00B0224C" w:rsidRPr="003A027D" w:rsidRDefault="00B0224C" w:rsidP="00307F01">
            <w:pPr>
              <w:jc w:val="center"/>
              <w:rPr>
                <w:rFonts w:asciiTheme="minorHAnsi" w:hAnsiTheme="minorHAnsi"/>
                <w:color w:val="000000"/>
                <w:sz w:val="20"/>
                <w:szCs w:val="22"/>
              </w:rPr>
            </w:pPr>
            <w:r w:rsidRPr="003A027D">
              <w:rPr>
                <w:rFonts w:asciiTheme="minorHAnsi" w:hAnsiTheme="minorHAnsi"/>
                <w:color w:val="000000"/>
                <w:sz w:val="20"/>
                <w:szCs w:val="22"/>
              </w:rPr>
              <w:t>12</w:t>
            </w:r>
          </w:p>
        </w:tc>
      </w:tr>
      <w:tr w:rsidR="00B0224C" w:rsidRPr="003A027D" w:rsidTr="00307F01">
        <w:trPr>
          <w:trHeight w:val="394"/>
        </w:trPr>
        <w:tc>
          <w:tcPr>
            <w:tcW w:w="2802" w:type="dxa"/>
            <w:gridSpan w:val="2"/>
            <w:hideMark/>
          </w:tcPr>
          <w:p w:rsidR="00B0224C" w:rsidRPr="003A027D" w:rsidRDefault="00B0224C" w:rsidP="00307F01">
            <w:pPr>
              <w:jc w:val="both"/>
              <w:rPr>
                <w:rFonts w:asciiTheme="minorHAnsi" w:hAnsiTheme="minorHAnsi"/>
                <w:b/>
                <w:bCs/>
                <w:color w:val="000000"/>
                <w:sz w:val="20"/>
                <w:szCs w:val="22"/>
              </w:rPr>
            </w:pPr>
          </w:p>
        </w:tc>
        <w:tc>
          <w:tcPr>
            <w:tcW w:w="2807" w:type="dxa"/>
            <w:hideMark/>
          </w:tcPr>
          <w:p w:rsidR="00B0224C" w:rsidRPr="003A027D" w:rsidRDefault="00B0224C" w:rsidP="00307F01">
            <w:pPr>
              <w:jc w:val="both"/>
              <w:rPr>
                <w:rFonts w:asciiTheme="minorHAnsi" w:hAnsiTheme="minorHAnsi"/>
                <w:b/>
                <w:bCs/>
                <w:color w:val="000000"/>
                <w:sz w:val="20"/>
                <w:szCs w:val="22"/>
              </w:rPr>
            </w:pPr>
          </w:p>
        </w:tc>
        <w:tc>
          <w:tcPr>
            <w:tcW w:w="2329" w:type="dxa"/>
            <w:hideMark/>
          </w:tcPr>
          <w:p w:rsidR="00B0224C" w:rsidRPr="003A027D" w:rsidRDefault="00B0224C" w:rsidP="00307F01">
            <w:pPr>
              <w:jc w:val="both"/>
              <w:rPr>
                <w:rFonts w:asciiTheme="minorHAnsi" w:hAnsiTheme="minorHAnsi"/>
                <w:b/>
                <w:bCs/>
                <w:color w:val="000000"/>
                <w:sz w:val="20"/>
                <w:szCs w:val="22"/>
              </w:rPr>
            </w:pPr>
            <w:r w:rsidRPr="003A027D">
              <w:rPr>
                <w:rFonts w:asciiTheme="minorHAnsi" w:hAnsiTheme="minorHAnsi"/>
                <w:b/>
                <w:bCs/>
                <w:color w:val="000000"/>
                <w:sz w:val="20"/>
                <w:szCs w:val="22"/>
              </w:rPr>
              <w:t>Άθροισμα</w:t>
            </w:r>
          </w:p>
        </w:tc>
        <w:tc>
          <w:tcPr>
            <w:tcW w:w="1250" w:type="dxa"/>
            <w:hideMark/>
          </w:tcPr>
          <w:p w:rsidR="00B0224C" w:rsidRPr="003A027D" w:rsidRDefault="00B0224C" w:rsidP="00307F01">
            <w:pPr>
              <w:jc w:val="center"/>
              <w:rPr>
                <w:rFonts w:asciiTheme="minorHAnsi" w:hAnsiTheme="minorHAnsi"/>
                <w:b/>
                <w:bCs/>
                <w:color w:val="000000"/>
                <w:sz w:val="20"/>
                <w:szCs w:val="22"/>
              </w:rPr>
            </w:pPr>
            <w:r w:rsidRPr="003A027D">
              <w:rPr>
                <w:rFonts w:asciiTheme="minorHAnsi" w:hAnsiTheme="minorHAnsi"/>
                <w:b/>
                <w:bCs/>
                <w:color w:val="000000"/>
                <w:sz w:val="20"/>
                <w:szCs w:val="22"/>
              </w:rPr>
              <w:t>100</w:t>
            </w:r>
          </w:p>
        </w:tc>
      </w:tr>
      <w:tr w:rsidR="00B0224C" w:rsidRPr="003A027D" w:rsidTr="00307F01">
        <w:trPr>
          <w:trHeight w:val="677"/>
        </w:trPr>
        <w:tc>
          <w:tcPr>
            <w:tcW w:w="9188" w:type="dxa"/>
            <w:gridSpan w:val="5"/>
            <w:hideMark/>
          </w:tcPr>
          <w:p w:rsidR="00B0224C" w:rsidRPr="003A027D" w:rsidRDefault="00B0224C" w:rsidP="00307F01">
            <w:pPr>
              <w:jc w:val="both"/>
              <w:rPr>
                <w:rFonts w:asciiTheme="minorHAnsi" w:hAnsiTheme="minorHAnsi"/>
                <w:color w:val="000000"/>
                <w:sz w:val="20"/>
                <w:szCs w:val="22"/>
              </w:rPr>
            </w:pPr>
            <w:r w:rsidRPr="003A027D">
              <w:rPr>
                <w:rFonts w:asciiTheme="minorHAnsi" w:hAnsiTheme="minorHAnsi"/>
                <w:color w:val="000000"/>
                <w:sz w:val="20"/>
                <w:szCs w:val="22"/>
              </w:rPr>
              <w:t xml:space="preserve">(1*)Στη συγκεκριμένη κατηγορία οι υποψήφιοι δεν μπορούν να μοριοδοτηθούν και για τις δύο υποομάδες. Θα βαθμολογηθεί η υποομάδα που αντλεί τον μεγαλύτερο βαθμό. </w:t>
            </w:r>
          </w:p>
        </w:tc>
      </w:tr>
    </w:tbl>
    <w:p w:rsidR="00F1722B" w:rsidRPr="002C6AB3" w:rsidRDefault="00F1722B" w:rsidP="008050D7">
      <w:pPr>
        <w:pStyle w:val="a3"/>
        <w:keepNext/>
        <w:tabs>
          <w:tab w:val="left" w:pos="567"/>
        </w:tabs>
        <w:ind w:left="0"/>
        <w:rPr>
          <w:rFonts w:asciiTheme="minorHAnsi" w:hAnsiTheme="minorHAnsi" w:cs="Arial"/>
          <w:sz w:val="22"/>
          <w:szCs w:val="22"/>
          <w:highlight w:val="yellow"/>
        </w:rPr>
      </w:pPr>
    </w:p>
    <w:p w:rsidR="00BC33D1" w:rsidRPr="00297F44" w:rsidRDefault="00BC33D1" w:rsidP="00BC33D1">
      <w:pPr>
        <w:tabs>
          <w:tab w:val="left" w:pos="0"/>
        </w:tabs>
        <w:jc w:val="center"/>
        <w:rPr>
          <w:rFonts w:asciiTheme="minorHAnsi" w:hAnsiTheme="minorHAnsi" w:cs="Arial"/>
          <w:b/>
          <w:sz w:val="22"/>
          <w:szCs w:val="22"/>
          <w:u w:val="single"/>
        </w:rPr>
      </w:pPr>
      <w:r w:rsidRPr="00297F44">
        <w:rPr>
          <w:rFonts w:asciiTheme="minorHAnsi" w:hAnsiTheme="minorHAnsi" w:cs="Arial"/>
          <w:b/>
          <w:sz w:val="22"/>
          <w:szCs w:val="22"/>
          <w:u w:val="single"/>
        </w:rPr>
        <w:t>Κατάρτιση πινάκων- Ενστάσεις</w:t>
      </w:r>
    </w:p>
    <w:p w:rsidR="00BC33D1" w:rsidRPr="00297F44" w:rsidRDefault="00BC33D1" w:rsidP="00BC33D1">
      <w:pPr>
        <w:pStyle w:val="a3"/>
        <w:keepNext/>
        <w:tabs>
          <w:tab w:val="left" w:pos="567"/>
        </w:tabs>
        <w:ind w:left="0"/>
        <w:jc w:val="both"/>
        <w:rPr>
          <w:rFonts w:asciiTheme="minorHAnsi" w:hAnsiTheme="minorHAnsi" w:cs="Arial"/>
          <w:b/>
          <w:sz w:val="22"/>
          <w:szCs w:val="22"/>
          <w:u w:val="single"/>
        </w:rPr>
      </w:pPr>
    </w:p>
    <w:p w:rsidR="00BC33D1" w:rsidRPr="00297F44" w:rsidRDefault="00BC33D1" w:rsidP="00936A90">
      <w:pPr>
        <w:autoSpaceDE w:val="0"/>
        <w:autoSpaceDN w:val="0"/>
        <w:adjustRightInd w:val="0"/>
        <w:spacing w:after="120"/>
        <w:jc w:val="both"/>
        <w:rPr>
          <w:rFonts w:asciiTheme="minorHAnsi" w:eastAsia="MgHelveticaUCPol" w:hAnsiTheme="minorHAnsi" w:cs="MgHelveticaUCPol"/>
          <w:sz w:val="22"/>
          <w:szCs w:val="22"/>
          <w:lang w:eastAsia="en-US"/>
        </w:rPr>
      </w:pPr>
      <w:r w:rsidRPr="00297F44">
        <w:rPr>
          <w:rFonts w:asciiTheme="minorHAnsi" w:eastAsia="MgHelveticaUCPol" w:hAnsiTheme="minorHAnsi" w:cs="MgHelveticaUCPol"/>
          <w:sz w:val="22"/>
          <w:szCs w:val="22"/>
          <w:lang w:eastAsia="en-US"/>
        </w:rPr>
        <w:t xml:space="preserve">Οι προσωρινοί πίνακες κατάταξης των υποψηφίων διαμορφώνονται και μετά την προσωπική συνέντευξη και  συντάσσονται από Επιτροπή Αξιολόγησης που έχει οριστεί με την από </w:t>
      </w:r>
      <w:r w:rsidR="00552559">
        <w:rPr>
          <w:rFonts w:asciiTheme="minorHAnsi" w:eastAsia="MgHelveticaUCPol" w:hAnsiTheme="minorHAnsi" w:cs="MgHelveticaUCPol"/>
          <w:sz w:val="22"/>
          <w:szCs w:val="22"/>
          <w:lang w:eastAsia="en-US"/>
        </w:rPr>
        <w:t>23</w:t>
      </w:r>
      <w:r w:rsidR="005A4603">
        <w:rPr>
          <w:rFonts w:asciiTheme="minorHAnsi" w:eastAsia="MgHelveticaUCPol" w:hAnsiTheme="minorHAnsi" w:cs="MgHelveticaUCPol"/>
          <w:sz w:val="22"/>
          <w:szCs w:val="22"/>
          <w:lang w:eastAsia="en-US"/>
        </w:rPr>
        <w:t>/</w:t>
      </w:r>
      <w:r w:rsidR="00552559">
        <w:rPr>
          <w:rFonts w:asciiTheme="minorHAnsi" w:eastAsia="MgHelveticaUCPol" w:hAnsiTheme="minorHAnsi" w:cs="MgHelveticaUCPol"/>
          <w:sz w:val="22"/>
          <w:szCs w:val="22"/>
          <w:lang w:eastAsia="en-US"/>
        </w:rPr>
        <w:t>05</w:t>
      </w:r>
      <w:r w:rsidR="002C6AB3">
        <w:rPr>
          <w:rFonts w:asciiTheme="minorHAnsi" w:eastAsia="MgHelveticaUCPol" w:hAnsiTheme="minorHAnsi" w:cs="MgHelveticaUCPol"/>
          <w:sz w:val="22"/>
          <w:szCs w:val="22"/>
          <w:lang w:eastAsia="en-US"/>
        </w:rPr>
        <w:t>/201</w:t>
      </w:r>
      <w:r w:rsidR="00552559">
        <w:rPr>
          <w:rFonts w:asciiTheme="minorHAnsi" w:eastAsia="MgHelveticaUCPol" w:hAnsiTheme="minorHAnsi" w:cs="MgHelveticaUCPol"/>
          <w:sz w:val="22"/>
          <w:szCs w:val="22"/>
          <w:lang w:eastAsia="en-US"/>
        </w:rPr>
        <w:t>9</w:t>
      </w:r>
      <w:r w:rsidRPr="00297F44">
        <w:rPr>
          <w:rFonts w:asciiTheme="minorHAnsi" w:eastAsia="MgHelveticaUCPol" w:hAnsiTheme="minorHAnsi" w:cs="MgHelveticaUCPol"/>
          <w:sz w:val="22"/>
          <w:szCs w:val="22"/>
          <w:lang w:eastAsia="en-US"/>
        </w:rPr>
        <w:t xml:space="preserve"> ομόφωνη απόφαση του Διοικητικού Συμβουλίου της </w:t>
      </w:r>
      <w:r w:rsidR="005A4603">
        <w:rPr>
          <w:rFonts w:asciiTheme="minorHAnsi" w:eastAsia="MgHelveticaUCPol" w:hAnsiTheme="minorHAnsi" w:cs="MgHelveticaUCPol"/>
          <w:sz w:val="22"/>
          <w:szCs w:val="22"/>
          <w:lang w:eastAsia="en-US"/>
        </w:rPr>
        <w:t>Σύμπραξης Χανίων</w:t>
      </w:r>
      <w:r w:rsidRPr="00297F44">
        <w:rPr>
          <w:rFonts w:asciiTheme="minorHAnsi" w:eastAsia="MgHelveticaUCPol" w:hAnsiTheme="minorHAnsi" w:cs="MgHelveticaUCPol"/>
          <w:sz w:val="22"/>
          <w:szCs w:val="22"/>
          <w:lang w:eastAsia="en-US"/>
        </w:rPr>
        <w:t xml:space="preserve">, η οποία είναι αρμόδια και για την τήρηση της όλης διαδικασίας εφαρμογής της πρόσκλησης. </w:t>
      </w:r>
    </w:p>
    <w:p w:rsidR="00BC33D1" w:rsidRPr="00297F44" w:rsidRDefault="00BC33D1" w:rsidP="00936A90">
      <w:pPr>
        <w:autoSpaceDE w:val="0"/>
        <w:autoSpaceDN w:val="0"/>
        <w:adjustRightInd w:val="0"/>
        <w:spacing w:after="120"/>
        <w:jc w:val="both"/>
        <w:rPr>
          <w:rFonts w:asciiTheme="minorHAnsi" w:eastAsia="MgHelveticaUCPol" w:hAnsiTheme="minorHAnsi" w:cs="MgHelveticaUCPol"/>
          <w:sz w:val="22"/>
          <w:szCs w:val="22"/>
          <w:lang w:eastAsia="en-US"/>
        </w:rPr>
      </w:pPr>
      <w:r w:rsidRPr="00297F44">
        <w:rPr>
          <w:rFonts w:asciiTheme="minorHAnsi" w:eastAsia="MgHelveticaUCPol" w:hAnsiTheme="minorHAnsi" w:cs="MgHelveticaUCPol"/>
          <w:sz w:val="22"/>
          <w:szCs w:val="22"/>
          <w:lang w:eastAsia="en-US"/>
        </w:rPr>
        <w:t xml:space="preserve">Οι ανωτέρω πίνακες αναρτώνται στην ιστοσελίδα της </w:t>
      </w:r>
      <w:r w:rsidR="005A4603">
        <w:rPr>
          <w:rFonts w:asciiTheme="minorHAnsi" w:eastAsia="MgHelveticaUCPol" w:hAnsiTheme="minorHAnsi" w:cs="MgHelveticaUCPol"/>
          <w:sz w:val="22"/>
          <w:szCs w:val="22"/>
          <w:lang w:eastAsia="en-US"/>
        </w:rPr>
        <w:t>Σύμπραξης Χανίων</w:t>
      </w:r>
      <w:r w:rsidRPr="00297F44">
        <w:rPr>
          <w:rFonts w:asciiTheme="minorHAnsi" w:eastAsia="MgHelveticaUCPol" w:hAnsiTheme="minorHAnsi" w:cs="MgHelveticaUCPol"/>
          <w:sz w:val="22"/>
          <w:szCs w:val="22"/>
          <w:lang w:eastAsia="en-US"/>
        </w:rPr>
        <w:t xml:space="preserve"> και της Αναπτυξιακής Ηρακλείου αντίστοιχα, χωρίς να δημοσιοποιούνται τα ονόματα των υποψηφίων, στη θέση των οποίων θα δημοσιεύεται ο αριθμός πρωτοκόλλου υποβολής της αίτησης. </w:t>
      </w:r>
    </w:p>
    <w:p w:rsidR="00BC33D1" w:rsidRPr="00297F44" w:rsidRDefault="00BC33D1" w:rsidP="00936A90">
      <w:pPr>
        <w:autoSpaceDE w:val="0"/>
        <w:autoSpaceDN w:val="0"/>
        <w:adjustRightInd w:val="0"/>
        <w:spacing w:after="120"/>
        <w:jc w:val="both"/>
        <w:rPr>
          <w:rFonts w:asciiTheme="minorHAnsi" w:eastAsia="MgHelveticaUCPol" w:hAnsiTheme="minorHAnsi" w:cs="MgHelveticaUCPol"/>
          <w:sz w:val="22"/>
          <w:szCs w:val="22"/>
          <w:lang w:eastAsia="en-US"/>
        </w:rPr>
      </w:pPr>
      <w:r w:rsidRPr="00297F44">
        <w:rPr>
          <w:rFonts w:asciiTheme="minorHAnsi" w:eastAsia="MgHelveticaUCPol" w:hAnsiTheme="minorHAnsi" w:cs="MgHelveticaUCPol"/>
          <w:sz w:val="22"/>
          <w:szCs w:val="22"/>
          <w:lang w:eastAsia="en-US"/>
        </w:rPr>
        <w:t xml:space="preserve">Κατά των πινάκων επιτρέπεται η άσκηση ένστασης  μέσα σε αποκλειστική προθεσμία τριών (3) ημερών που αρχίζει από την επομένη ημέρα της ανάρτησής τους. Η άσκηση της ένστασης  γίνεται με κατάθεσή της ή με αποστολή συστημένης επιστολής στην </w:t>
      </w:r>
      <w:r w:rsidR="005A4603">
        <w:rPr>
          <w:rFonts w:asciiTheme="minorHAnsi" w:eastAsia="MgHelveticaUCPol" w:hAnsiTheme="minorHAnsi" w:cs="MgHelveticaUCPol"/>
          <w:sz w:val="22"/>
          <w:szCs w:val="22"/>
          <w:lang w:eastAsia="en-US"/>
        </w:rPr>
        <w:t>Σύμπραξη Χανίων</w:t>
      </w:r>
      <w:r w:rsidRPr="00297F44">
        <w:rPr>
          <w:rFonts w:asciiTheme="minorHAnsi" w:eastAsia="MgHelveticaUCPol" w:hAnsiTheme="minorHAnsi" w:cs="MgHelveticaUCPol"/>
          <w:sz w:val="22"/>
          <w:szCs w:val="22"/>
          <w:lang w:eastAsia="en-US"/>
        </w:rPr>
        <w:t xml:space="preserve">. </w:t>
      </w:r>
    </w:p>
    <w:p w:rsidR="00BC33D1" w:rsidRPr="00297F44" w:rsidRDefault="00BC33D1" w:rsidP="00936A90">
      <w:pPr>
        <w:autoSpaceDE w:val="0"/>
        <w:autoSpaceDN w:val="0"/>
        <w:adjustRightInd w:val="0"/>
        <w:spacing w:after="120"/>
        <w:jc w:val="both"/>
        <w:rPr>
          <w:rFonts w:asciiTheme="minorHAnsi" w:eastAsia="MgHelveticaUCPol" w:hAnsiTheme="minorHAnsi" w:cs="MgHelveticaUCPol"/>
          <w:sz w:val="22"/>
          <w:szCs w:val="22"/>
          <w:lang w:eastAsia="en-US"/>
        </w:rPr>
      </w:pPr>
      <w:r w:rsidRPr="00297F44">
        <w:rPr>
          <w:rFonts w:asciiTheme="minorHAnsi" w:eastAsia="MgHelveticaUCPol" w:hAnsiTheme="minorHAnsi" w:cs="MgHelveticaUCPol"/>
          <w:sz w:val="22"/>
          <w:szCs w:val="22"/>
          <w:lang w:eastAsia="en-US"/>
        </w:rPr>
        <w:t xml:space="preserve">Μετά τη λήξη της προθεσμίας υποβολής των ενστάσεων και την αξιολόγησή τους,  οι πίνακες κατάταξης οριστικοποιούνται και επικυρώνονται από το Διοικητικό Συμβούλιο </w:t>
      </w:r>
      <w:r w:rsidR="005A4603">
        <w:rPr>
          <w:rFonts w:asciiTheme="minorHAnsi" w:eastAsia="MgHelveticaUCPol" w:hAnsiTheme="minorHAnsi" w:cs="MgHelveticaUCPol"/>
          <w:sz w:val="22"/>
          <w:szCs w:val="22"/>
          <w:lang w:eastAsia="en-US"/>
        </w:rPr>
        <w:t>της Σύμπραξης Χανίων</w:t>
      </w:r>
      <w:r w:rsidRPr="00297F44">
        <w:rPr>
          <w:rFonts w:asciiTheme="minorHAnsi" w:eastAsia="MgHelveticaUCPol" w:hAnsiTheme="minorHAnsi" w:cs="MgHelveticaUCPol"/>
          <w:sz w:val="22"/>
          <w:szCs w:val="22"/>
          <w:lang w:eastAsia="en-US"/>
        </w:rPr>
        <w:t xml:space="preserve">. </w:t>
      </w:r>
    </w:p>
    <w:p w:rsidR="00BC33D1" w:rsidRPr="001A7F48" w:rsidRDefault="00BC33D1" w:rsidP="008050D7">
      <w:pPr>
        <w:pStyle w:val="a3"/>
        <w:keepNext/>
        <w:tabs>
          <w:tab w:val="left" w:pos="567"/>
        </w:tabs>
        <w:ind w:left="0"/>
        <w:jc w:val="both"/>
        <w:rPr>
          <w:rFonts w:asciiTheme="minorHAnsi" w:hAnsiTheme="minorHAnsi" w:cs="Arial"/>
          <w:b/>
          <w:sz w:val="22"/>
          <w:szCs w:val="22"/>
          <w:u w:val="single"/>
        </w:rPr>
      </w:pPr>
    </w:p>
    <w:p w:rsidR="00BC33D1" w:rsidRPr="000B4612" w:rsidRDefault="00BC33D1" w:rsidP="00BC33D1">
      <w:pPr>
        <w:pStyle w:val="a3"/>
        <w:keepNext/>
        <w:tabs>
          <w:tab w:val="left" w:pos="567"/>
        </w:tabs>
        <w:jc w:val="both"/>
        <w:rPr>
          <w:rFonts w:asciiTheme="minorHAnsi" w:hAnsiTheme="minorHAnsi" w:cs="Arial"/>
          <w:b/>
          <w:sz w:val="22"/>
          <w:szCs w:val="22"/>
          <w:u w:val="single"/>
        </w:rPr>
      </w:pPr>
      <w:r w:rsidRPr="00297F44">
        <w:rPr>
          <w:rFonts w:asciiTheme="minorHAnsi" w:hAnsiTheme="minorHAnsi" w:cs="Arial"/>
          <w:b/>
          <w:sz w:val="22"/>
          <w:szCs w:val="22"/>
          <w:u w:val="single"/>
        </w:rPr>
        <w:t>ΠΛΗΡΟΦΟΡΙΕΣ / ΔΙΕΥΚΡΙΝΙΣΕΙΣ</w:t>
      </w:r>
    </w:p>
    <w:p w:rsidR="00AE7D02" w:rsidRPr="000B4612" w:rsidRDefault="00AE7D02" w:rsidP="00AE7D02">
      <w:pPr>
        <w:autoSpaceDE w:val="0"/>
        <w:autoSpaceDN w:val="0"/>
        <w:adjustRightInd w:val="0"/>
        <w:jc w:val="both"/>
        <w:rPr>
          <w:rFonts w:asciiTheme="minorHAnsi" w:hAnsiTheme="minorHAnsi" w:cs="Arial"/>
          <w:b/>
          <w:sz w:val="22"/>
          <w:szCs w:val="22"/>
          <w:u w:val="single"/>
        </w:rPr>
      </w:pPr>
    </w:p>
    <w:p w:rsidR="00BC33D1" w:rsidRPr="00297F44" w:rsidRDefault="005A4603" w:rsidP="00AE7D02">
      <w:pPr>
        <w:autoSpaceDE w:val="0"/>
        <w:autoSpaceDN w:val="0"/>
        <w:adjustRightInd w:val="0"/>
        <w:jc w:val="both"/>
        <w:rPr>
          <w:rFonts w:asciiTheme="minorHAnsi" w:hAnsiTheme="minorHAnsi" w:cs="Arial"/>
          <w:sz w:val="22"/>
          <w:szCs w:val="22"/>
        </w:rPr>
      </w:pPr>
      <w:r w:rsidRPr="00297F44">
        <w:rPr>
          <w:rFonts w:asciiTheme="minorHAnsi" w:hAnsiTheme="minorHAnsi" w:cs="Arial"/>
          <w:sz w:val="22"/>
          <w:szCs w:val="22"/>
        </w:rPr>
        <w:t>Για  περισσότερες  πληροφορίες  ή/και  διευκρινίσεις, οι  ενδιαφερόμενοι μπορούν να απευθύνονται</w:t>
      </w:r>
      <w:r>
        <w:rPr>
          <w:rFonts w:asciiTheme="minorHAnsi" w:hAnsiTheme="minorHAnsi" w:cs="Arial"/>
          <w:sz w:val="22"/>
          <w:szCs w:val="22"/>
        </w:rPr>
        <w:t xml:space="preserve"> </w:t>
      </w:r>
      <w:r w:rsidRPr="00297F44">
        <w:rPr>
          <w:rFonts w:asciiTheme="minorHAnsi" w:hAnsiTheme="minorHAnsi" w:cs="Arial"/>
          <w:sz w:val="22"/>
          <w:szCs w:val="22"/>
        </w:rPr>
        <w:t xml:space="preserve">στην </w:t>
      </w:r>
      <w:r>
        <w:rPr>
          <w:rFonts w:asciiTheme="minorHAnsi" w:hAnsiTheme="minorHAnsi" w:cs="Arial"/>
          <w:sz w:val="22"/>
          <w:szCs w:val="22"/>
        </w:rPr>
        <w:t>Σύμπραξη Χανίων</w:t>
      </w:r>
      <w:r w:rsidRPr="00297F44">
        <w:rPr>
          <w:rFonts w:asciiTheme="minorHAnsi" w:hAnsiTheme="minorHAnsi" w:cs="Arial"/>
          <w:sz w:val="22"/>
          <w:szCs w:val="22"/>
        </w:rPr>
        <w:t xml:space="preserve">, τηλ.: </w:t>
      </w:r>
      <w:r>
        <w:rPr>
          <w:rFonts w:asciiTheme="minorHAnsi" w:hAnsiTheme="minorHAnsi" w:cs="Arial"/>
          <w:sz w:val="22"/>
          <w:szCs w:val="22"/>
        </w:rPr>
        <w:t>28210 56899</w:t>
      </w:r>
      <w:r w:rsidR="00BC33D1" w:rsidRPr="00297F44">
        <w:rPr>
          <w:rFonts w:asciiTheme="minorHAnsi" w:hAnsiTheme="minorHAnsi" w:cs="Arial"/>
          <w:sz w:val="22"/>
          <w:szCs w:val="22"/>
        </w:rPr>
        <w:t xml:space="preserve">,  e-mail: </w:t>
      </w:r>
      <w:hyperlink r:id="rId15" w:history="1">
        <w:r w:rsidRPr="009117FC">
          <w:rPr>
            <w:rStyle w:val="-"/>
            <w:rFonts w:asciiTheme="minorHAnsi" w:hAnsiTheme="minorHAnsi" w:cs="Arial"/>
            <w:sz w:val="22"/>
            <w:szCs w:val="22"/>
            <w:lang w:val="en-US"/>
          </w:rPr>
          <w:t>info</w:t>
        </w:r>
        <w:r w:rsidRPr="009117FC">
          <w:rPr>
            <w:rStyle w:val="-"/>
            <w:rFonts w:asciiTheme="minorHAnsi" w:hAnsiTheme="minorHAnsi" w:cs="Arial"/>
            <w:sz w:val="22"/>
            <w:szCs w:val="22"/>
          </w:rPr>
          <w:t>@</w:t>
        </w:r>
        <w:r w:rsidRPr="009117FC">
          <w:rPr>
            <w:rStyle w:val="-"/>
            <w:rFonts w:asciiTheme="minorHAnsi" w:hAnsiTheme="minorHAnsi" w:cs="Arial"/>
            <w:sz w:val="22"/>
            <w:szCs w:val="22"/>
            <w:lang w:val="en-US"/>
          </w:rPr>
          <w:t>sfchania</w:t>
        </w:r>
        <w:r w:rsidRPr="009117FC">
          <w:rPr>
            <w:rStyle w:val="-"/>
            <w:rFonts w:asciiTheme="minorHAnsi" w:hAnsiTheme="minorHAnsi" w:cs="Arial"/>
            <w:sz w:val="22"/>
            <w:szCs w:val="22"/>
          </w:rPr>
          <w:t>.</w:t>
        </w:r>
        <w:r w:rsidRPr="009117FC">
          <w:rPr>
            <w:rStyle w:val="-"/>
            <w:rFonts w:asciiTheme="minorHAnsi" w:hAnsiTheme="minorHAnsi" w:cs="Arial"/>
            <w:sz w:val="22"/>
            <w:szCs w:val="22"/>
            <w:lang w:val="en-US"/>
          </w:rPr>
          <w:t>gr</w:t>
        </w:r>
      </w:hyperlink>
      <w:r w:rsidR="008050D7" w:rsidRPr="008050D7">
        <w:t xml:space="preserve">, </w:t>
      </w:r>
      <w:r w:rsidR="00BC33D1" w:rsidRPr="00297F44">
        <w:rPr>
          <w:rFonts w:asciiTheme="minorHAnsi" w:hAnsiTheme="minorHAnsi" w:cs="Arial"/>
          <w:sz w:val="22"/>
          <w:szCs w:val="22"/>
        </w:rPr>
        <w:t xml:space="preserve"> Δευτέρα έως Παρασκευή, ώρες 09:00 έως 14:00. </w:t>
      </w:r>
    </w:p>
    <w:p w:rsidR="00BC33D1" w:rsidRPr="00297F44" w:rsidRDefault="00BC33D1" w:rsidP="00BC33D1">
      <w:pPr>
        <w:pStyle w:val="a3"/>
        <w:keepNext/>
        <w:tabs>
          <w:tab w:val="left" w:pos="567"/>
        </w:tabs>
        <w:ind w:left="0"/>
        <w:jc w:val="both"/>
        <w:rPr>
          <w:rFonts w:asciiTheme="minorHAnsi" w:hAnsiTheme="minorHAnsi" w:cs="Arial"/>
          <w:b/>
          <w:sz w:val="22"/>
          <w:szCs w:val="22"/>
          <w:u w:val="single"/>
        </w:rPr>
      </w:pPr>
    </w:p>
    <w:p w:rsidR="00BC33D1" w:rsidRPr="00297F44" w:rsidRDefault="00BC33D1" w:rsidP="00BC33D1">
      <w:pPr>
        <w:pStyle w:val="a3"/>
        <w:keepNext/>
        <w:tabs>
          <w:tab w:val="left" w:pos="567"/>
        </w:tabs>
        <w:ind w:left="0"/>
        <w:rPr>
          <w:rFonts w:asciiTheme="minorHAnsi" w:hAnsiTheme="minorHAnsi" w:cs="Arial"/>
          <w:b/>
          <w:sz w:val="22"/>
          <w:szCs w:val="22"/>
          <w:u w:val="single"/>
        </w:rPr>
      </w:pPr>
    </w:p>
    <w:p w:rsidR="00BC33D1" w:rsidRPr="00297F44" w:rsidRDefault="00BC33D1" w:rsidP="00BC33D1">
      <w:pPr>
        <w:tabs>
          <w:tab w:val="left" w:pos="567"/>
        </w:tabs>
        <w:spacing w:before="240"/>
        <w:jc w:val="center"/>
        <w:rPr>
          <w:rFonts w:asciiTheme="minorHAnsi" w:hAnsiTheme="minorHAnsi" w:cs="Arial"/>
          <w:b/>
          <w:sz w:val="22"/>
          <w:szCs w:val="22"/>
        </w:rPr>
      </w:pPr>
      <w:r w:rsidRPr="00297F44">
        <w:rPr>
          <w:rFonts w:asciiTheme="minorHAnsi" w:hAnsiTheme="minorHAnsi" w:cs="Arial"/>
          <w:b/>
          <w:sz w:val="22"/>
          <w:szCs w:val="22"/>
        </w:rPr>
        <w:t xml:space="preserve">ΓΙΑ ΤΗΝ </w:t>
      </w:r>
      <w:r w:rsidR="005A4603">
        <w:rPr>
          <w:rFonts w:asciiTheme="minorHAnsi" w:hAnsiTheme="minorHAnsi" w:cs="Arial"/>
          <w:b/>
          <w:sz w:val="22"/>
          <w:szCs w:val="22"/>
        </w:rPr>
        <w:t>ΣΥΜΠΡΑΞΗ ΧΑΝΙΩΝ</w:t>
      </w:r>
    </w:p>
    <w:p w:rsidR="00BC33D1" w:rsidRPr="00297F44" w:rsidRDefault="00BC33D1" w:rsidP="00BC33D1">
      <w:pPr>
        <w:tabs>
          <w:tab w:val="left" w:pos="567"/>
        </w:tabs>
        <w:spacing w:before="240"/>
        <w:jc w:val="center"/>
        <w:rPr>
          <w:rFonts w:asciiTheme="minorHAnsi" w:hAnsiTheme="minorHAnsi" w:cs="Arial"/>
          <w:b/>
          <w:sz w:val="22"/>
          <w:szCs w:val="22"/>
        </w:rPr>
      </w:pPr>
      <w:r w:rsidRPr="00297F44">
        <w:rPr>
          <w:rFonts w:asciiTheme="minorHAnsi" w:hAnsiTheme="minorHAnsi" w:cs="Arial"/>
          <w:b/>
          <w:sz w:val="22"/>
          <w:szCs w:val="22"/>
        </w:rPr>
        <w:t>Ο πρόεδρος</w:t>
      </w:r>
    </w:p>
    <w:p w:rsidR="00BC33D1" w:rsidRPr="001A7F48" w:rsidRDefault="00BC33D1" w:rsidP="008050D7">
      <w:pPr>
        <w:tabs>
          <w:tab w:val="left" w:pos="567"/>
        </w:tabs>
        <w:spacing w:before="240"/>
        <w:rPr>
          <w:rFonts w:asciiTheme="minorHAnsi" w:hAnsiTheme="minorHAnsi" w:cs="Arial"/>
          <w:b/>
          <w:sz w:val="22"/>
          <w:szCs w:val="22"/>
        </w:rPr>
      </w:pPr>
    </w:p>
    <w:p w:rsidR="00BC33D1" w:rsidRPr="008050D7" w:rsidRDefault="005A4603" w:rsidP="008050D7">
      <w:pPr>
        <w:tabs>
          <w:tab w:val="left" w:pos="567"/>
        </w:tabs>
        <w:spacing w:before="240"/>
        <w:jc w:val="center"/>
        <w:rPr>
          <w:rFonts w:asciiTheme="minorHAnsi" w:hAnsiTheme="minorHAnsi" w:cs="Arial"/>
          <w:b/>
          <w:sz w:val="22"/>
          <w:szCs w:val="22"/>
        </w:rPr>
      </w:pPr>
      <w:r>
        <w:rPr>
          <w:rFonts w:asciiTheme="minorHAnsi" w:hAnsiTheme="minorHAnsi" w:cs="Arial"/>
          <w:b/>
          <w:sz w:val="22"/>
          <w:szCs w:val="22"/>
        </w:rPr>
        <w:t>Ιωάννης Παυλάκης</w:t>
      </w:r>
    </w:p>
    <w:p w:rsidR="00E55BAF" w:rsidRPr="00297F44" w:rsidRDefault="00614E58" w:rsidP="002C6AB3">
      <w:pPr>
        <w:spacing w:after="160" w:line="259" w:lineRule="auto"/>
        <w:rPr>
          <w:rFonts w:asciiTheme="minorHAnsi" w:hAnsiTheme="minorHAnsi" w:cs="Arial"/>
          <w:b/>
          <w:sz w:val="22"/>
          <w:szCs w:val="22"/>
        </w:rPr>
      </w:pPr>
      <w:r>
        <w:rPr>
          <w:rFonts w:asciiTheme="minorHAnsi" w:hAnsiTheme="minorHAnsi" w:cs="Arial"/>
          <w:b/>
          <w:sz w:val="22"/>
          <w:szCs w:val="22"/>
        </w:rPr>
        <w:br w:type="page"/>
      </w:r>
      <w:r w:rsidR="00E55BAF" w:rsidRPr="00297F44">
        <w:rPr>
          <w:rFonts w:asciiTheme="minorHAnsi" w:hAnsiTheme="minorHAnsi" w:cs="Arial"/>
          <w:b/>
          <w:sz w:val="22"/>
          <w:szCs w:val="22"/>
        </w:rPr>
        <w:lastRenderedPageBreak/>
        <w:t>ΠΑΡΑΡΤΗΜΑ Α</w:t>
      </w: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eastAsia="en-US"/>
        </w:rPr>
      </w:pPr>
      <w:r w:rsidRPr="00297F44">
        <w:rPr>
          <w:rFonts w:asciiTheme="minorHAnsi" w:eastAsiaTheme="minorHAnsi" w:hAnsiTheme="minorHAnsi" w:cs="MyriadPro-Bold"/>
          <w:b/>
          <w:bCs/>
          <w:sz w:val="22"/>
          <w:szCs w:val="22"/>
          <w:lang w:eastAsia="en-US"/>
        </w:rPr>
        <w:t>ΤΙΤΛΟΙ ΓΛΩΣΣΟΜΑΘΕΙΑΣ - ΤΡΟΠΟΣ ΑΠΟΔΕΙΞΗΣ</w:t>
      </w: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eastAsia="en-US"/>
        </w:rPr>
      </w:pPr>
      <w:r w:rsidRPr="00297F44">
        <w:rPr>
          <w:rFonts w:asciiTheme="minorHAnsi" w:eastAsiaTheme="minorHAnsi" w:hAnsiTheme="minorHAnsi" w:cs="MyriadPro-Bold"/>
          <w:b/>
          <w:bCs/>
          <w:sz w:val="22"/>
          <w:szCs w:val="22"/>
          <w:lang w:eastAsia="en-US"/>
        </w:rPr>
        <w:t>Α) ΑΓΓΛΙΚΑ</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eastAsia="en-US"/>
        </w:rPr>
      </w:pPr>
      <w:r w:rsidRPr="00297F44">
        <w:rPr>
          <w:rFonts w:asciiTheme="minorHAnsi" w:eastAsiaTheme="minorHAnsi" w:hAnsiTheme="minorHAnsi" w:cs="MyriadPro-Regular"/>
          <w:sz w:val="22"/>
          <w:szCs w:val="22"/>
          <w:lang w:eastAsia="en-US"/>
        </w:rPr>
        <w:t xml:space="preserve">Η γνώση της </w:t>
      </w:r>
      <w:r w:rsidRPr="00297F44">
        <w:rPr>
          <w:rFonts w:asciiTheme="minorHAnsi" w:eastAsiaTheme="minorHAnsi" w:hAnsiTheme="minorHAnsi" w:cs="MyriadPro-Bold"/>
          <w:b/>
          <w:bCs/>
          <w:sz w:val="22"/>
          <w:szCs w:val="22"/>
          <w:lang w:eastAsia="en-US"/>
        </w:rPr>
        <w:t xml:space="preserve">Αγγλικής γλώσσας </w:t>
      </w:r>
      <w:r w:rsidRPr="00297F44">
        <w:rPr>
          <w:rFonts w:asciiTheme="minorHAnsi" w:eastAsiaTheme="minorHAnsi" w:hAnsiTheme="minorHAnsi" w:cs="MyriadPro-Regular"/>
          <w:sz w:val="22"/>
          <w:szCs w:val="22"/>
          <w:lang w:eastAsia="en-US"/>
        </w:rPr>
        <w:t xml:space="preserve">(άριστη </w:t>
      </w:r>
      <w:r w:rsidRPr="00297F44">
        <w:rPr>
          <w:rFonts w:asciiTheme="minorHAnsi" w:eastAsiaTheme="minorHAnsi" w:hAnsiTheme="minorHAnsi" w:cs="MyriadPro-Bold"/>
          <w:b/>
          <w:bCs/>
          <w:sz w:val="22"/>
          <w:szCs w:val="22"/>
          <w:lang w:eastAsia="en-US"/>
        </w:rPr>
        <w:t>Γ2</w:t>
      </w:r>
      <w:r w:rsidRPr="00297F44">
        <w:rPr>
          <w:rFonts w:asciiTheme="minorHAnsi" w:eastAsiaTheme="minorHAnsi" w:hAnsiTheme="minorHAnsi" w:cs="MyriadPro-Regular"/>
          <w:sz w:val="22"/>
          <w:szCs w:val="22"/>
          <w:lang w:eastAsia="en-US"/>
        </w:rPr>
        <w:t>/</w:t>
      </w:r>
      <w:r w:rsidRPr="00297F44">
        <w:rPr>
          <w:rFonts w:asciiTheme="minorHAnsi" w:eastAsiaTheme="minorHAnsi" w:hAnsiTheme="minorHAnsi" w:cs="MyriadPro-Bold"/>
          <w:b/>
          <w:bCs/>
          <w:sz w:val="22"/>
          <w:szCs w:val="22"/>
          <w:lang w:eastAsia="en-US"/>
        </w:rPr>
        <w:t xml:space="preserve">C2, </w:t>
      </w:r>
      <w:r w:rsidRPr="00297F44">
        <w:rPr>
          <w:rFonts w:asciiTheme="minorHAnsi" w:eastAsiaTheme="minorHAnsi" w:hAnsiTheme="minorHAnsi" w:cs="MyriadPro-Regular"/>
          <w:sz w:val="22"/>
          <w:szCs w:val="22"/>
          <w:lang w:eastAsia="en-US"/>
        </w:rPr>
        <w:t xml:space="preserve">πολύ καλή </w:t>
      </w:r>
      <w:r w:rsidRPr="00297F44">
        <w:rPr>
          <w:rFonts w:asciiTheme="minorHAnsi" w:eastAsiaTheme="minorHAnsi" w:hAnsiTheme="minorHAnsi" w:cs="MyriadPro-Bold"/>
          <w:b/>
          <w:bCs/>
          <w:sz w:val="22"/>
          <w:szCs w:val="22"/>
          <w:lang w:eastAsia="en-US"/>
        </w:rPr>
        <w:t xml:space="preserve">Γ1/C1 </w:t>
      </w:r>
      <w:r w:rsidRPr="00297F44">
        <w:rPr>
          <w:rFonts w:asciiTheme="minorHAnsi" w:eastAsiaTheme="minorHAnsi" w:hAnsiTheme="minorHAnsi" w:cs="MyriadPro-Regular"/>
          <w:sz w:val="22"/>
          <w:szCs w:val="22"/>
          <w:lang w:eastAsia="en-US"/>
        </w:rPr>
        <w:t xml:space="preserve">και καλή </w:t>
      </w:r>
      <w:r w:rsidRPr="00297F44">
        <w:rPr>
          <w:rFonts w:asciiTheme="minorHAnsi" w:eastAsiaTheme="minorHAnsi" w:hAnsiTheme="minorHAnsi" w:cs="MyriadPro-Bold"/>
          <w:b/>
          <w:bCs/>
          <w:sz w:val="22"/>
          <w:szCs w:val="22"/>
          <w:lang w:eastAsia="en-US"/>
        </w:rPr>
        <w:t>Β2</w:t>
      </w:r>
      <w:r w:rsidRPr="00297F44">
        <w:rPr>
          <w:rFonts w:asciiTheme="minorHAnsi" w:eastAsiaTheme="minorHAnsi" w:hAnsiTheme="minorHAnsi" w:cs="MyriadPro-Regular"/>
          <w:sz w:val="22"/>
          <w:szCs w:val="22"/>
          <w:lang w:eastAsia="en-US"/>
        </w:rPr>
        <w:t xml:space="preserve">)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w:t>
      </w:r>
      <w:r w:rsidR="00020819" w:rsidRPr="00297F44">
        <w:rPr>
          <w:rFonts w:asciiTheme="minorHAnsi" w:eastAsiaTheme="minorHAnsi" w:hAnsiTheme="minorHAnsi" w:cs="MyriadPro-Regular"/>
          <w:sz w:val="22"/>
          <w:szCs w:val="22"/>
          <w:lang w:eastAsia="en-US"/>
        </w:rPr>
        <w:t xml:space="preserve">της </w:t>
      </w:r>
      <w:r w:rsidRPr="00297F44">
        <w:rPr>
          <w:rFonts w:asciiTheme="minorHAnsi" w:eastAsiaTheme="minorHAnsi" w:hAnsiTheme="minorHAnsi" w:cs="MyriadPro-Regular"/>
          <w:sz w:val="22"/>
          <w:szCs w:val="22"/>
          <w:lang w:eastAsia="en-US"/>
        </w:rPr>
        <w:t>παρ. 1 του άρθρου 1 π.δ. 116/2006 «Τροποποίηση του άρθρου 28 του π.δ. 50/2001…….» (Φ.Ε.Κ. 115/9.6.2006/τ.Α΄)», ως εξής:</w:t>
      </w:r>
    </w:p>
    <w:p w:rsidR="00020819" w:rsidRPr="00297F44" w:rsidRDefault="00E55BAF" w:rsidP="00181E3C">
      <w:pPr>
        <w:autoSpaceDE w:val="0"/>
        <w:autoSpaceDN w:val="0"/>
        <w:adjustRightInd w:val="0"/>
        <w:jc w:val="both"/>
        <w:rPr>
          <w:rFonts w:asciiTheme="minorHAnsi" w:eastAsiaTheme="minorHAnsi" w:hAnsiTheme="minorHAnsi" w:cs="MyriadPro-It"/>
          <w:i/>
          <w:iCs/>
          <w:sz w:val="22"/>
          <w:szCs w:val="22"/>
          <w:lang w:eastAsia="en-US"/>
        </w:rPr>
      </w:pPr>
      <w:r w:rsidRPr="00297F44">
        <w:rPr>
          <w:rFonts w:asciiTheme="minorHAnsi" w:eastAsiaTheme="minorHAnsi" w:hAnsiTheme="minorHAnsi" w:cs="MyriadPro-It"/>
          <w:i/>
          <w:iCs/>
          <w:sz w:val="22"/>
          <w:szCs w:val="22"/>
          <w:lang w:eastAsia="en-US"/>
        </w:rPr>
        <w:t>α) Με Κρατικό Πιστοποιητικό γλωσσομάθειας αντίστοιχου επιπέδου του ν. 2740/1999, όπως αντικαταστάθηκε με την</w:t>
      </w:r>
      <w:r w:rsidR="00020819" w:rsidRPr="00297F44">
        <w:rPr>
          <w:rFonts w:asciiTheme="minorHAnsi" w:eastAsiaTheme="minorHAnsi" w:hAnsiTheme="minorHAnsi" w:cs="MyriadPro-It"/>
          <w:i/>
          <w:iCs/>
          <w:sz w:val="22"/>
          <w:szCs w:val="22"/>
          <w:lang w:eastAsia="en-US"/>
        </w:rPr>
        <w:t xml:space="preserve"> </w:t>
      </w:r>
      <w:r w:rsidRPr="00297F44">
        <w:rPr>
          <w:rFonts w:asciiTheme="minorHAnsi" w:eastAsiaTheme="minorHAnsi" w:hAnsiTheme="minorHAnsi" w:cs="MyriadPro-It"/>
          <w:i/>
          <w:iCs/>
          <w:sz w:val="22"/>
          <w:szCs w:val="22"/>
          <w:lang w:eastAsia="en-US"/>
        </w:rPr>
        <w:t>παρ. 19 του άρθρου 13 του ν. 3149/2003.</w:t>
      </w:r>
    </w:p>
    <w:p w:rsidR="00E55BAF" w:rsidRPr="00297F44" w:rsidRDefault="00E55BAF" w:rsidP="00181E3C">
      <w:pPr>
        <w:autoSpaceDE w:val="0"/>
        <w:autoSpaceDN w:val="0"/>
        <w:adjustRightInd w:val="0"/>
        <w:jc w:val="both"/>
        <w:rPr>
          <w:rFonts w:asciiTheme="minorHAnsi" w:eastAsiaTheme="minorHAnsi" w:hAnsiTheme="minorHAnsi" w:cs="MyriadPro-It"/>
          <w:i/>
          <w:iCs/>
          <w:sz w:val="22"/>
          <w:szCs w:val="22"/>
          <w:lang w:eastAsia="en-US"/>
        </w:rPr>
      </w:pPr>
      <w:r w:rsidRPr="00297F44">
        <w:rPr>
          <w:rFonts w:asciiTheme="minorHAnsi" w:eastAsiaTheme="minorHAnsi" w:hAnsiTheme="minorHAnsi" w:cs="MyriadPro-Bold"/>
          <w:b/>
          <w:bCs/>
          <w:sz w:val="22"/>
          <w:szCs w:val="22"/>
          <w:lang w:eastAsia="en-US"/>
        </w:rPr>
        <w:t>ή</w:t>
      </w:r>
    </w:p>
    <w:p w:rsidR="00E55BAF" w:rsidRPr="00297F44" w:rsidRDefault="00E55BAF" w:rsidP="00181E3C">
      <w:pPr>
        <w:autoSpaceDE w:val="0"/>
        <w:autoSpaceDN w:val="0"/>
        <w:adjustRightInd w:val="0"/>
        <w:jc w:val="both"/>
        <w:rPr>
          <w:rFonts w:asciiTheme="minorHAnsi" w:eastAsiaTheme="minorHAnsi" w:hAnsiTheme="minorHAnsi" w:cs="MyriadPro-It"/>
          <w:i/>
          <w:iCs/>
          <w:sz w:val="22"/>
          <w:szCs w:val="22"/>
          <w:lang w:eastAsia="en-US"/>
        </w:rPr>
      </w:pPr>
      <w:r w:rsidRPr="00297F44">
        <w:rPr>
          <w:rFonts w:asciiTheme="minorHAnsi" w:eastAsiaTheme="minorHAnsi" w:hAnsiTheme="minorHAnsi" w:cs="MyriadPro-It"/>
          <w:i/>
          <w:iCs/>
          <w:sz w:val="22"/>
          <w:szCs w:val="22"/>
          <w:lang w:eastAsia="en-US"/>
        </w:rPr>
        <w:t>β) με πιστοποιητικά αντίστοιχου επιπέδου των πανεπιστημίων CAMBRIDGE ή MICHIGAN</w:t>
      </w:r>
    </w:p>
    <w:p w:rsidR="00E55BAF" w:rsidRPr="00297F44" w:rsidRDefault="00E55BAF" w:rsidP="00181E3C">
      <w:pPr>
        <w:autoSpaceDE w:val="0"/>
        <w:autoSpaceDN w:val="0"/>
        <w:adjustRightInd w:val="0"/>
        <w:jc w:val="both"/>
        <w:rPr>
          <w:rFonts w:asciiTheme="minorHAnsi" w:eastAsiaTheme="minorHAnsi" w:hAnsiTheme="minorHAnsi" w:cs="MyriadPro-BoldIt"/>
          <w:b/>
          <w:bCs/>
          <w:i/>
          <w:iCs/>
          <w:sz w:val="22"/>
          <w:szCs w:val="22"/>
          <w:lang w:eastAsia="en-US"/>
        </w:rPr>
      </w:pPr>
      <w:r w:rsidRPr="00297F44">
        <w:rPr>
          <w:rFonts w:asciiTheme="minorHAnsi" w:eastAsiaTheme="minorHAnsi" w:hAnsiTheme="minorHAnsi" w:cs="MyriadPro-BoldIt"/>
          <w:b/>
          <w:bCs/>
          <w:i/>
          <w:iCs/>
          <w:sz w:val="22"/>
          <w:szCs w:val="22"/>
          <w:lang w:eastAsia="en-US"/>
        </w:rPr>
        <w:t>ή</w:t>
      </w:r>
    </w:p>
    <w:p w:rsidR="00E55BAF" w:rsidRPr="00297F44" w:rsidRDefault="00E55BAF" w:rsidP="00181E3C">
      <w:pPr>
        <w:autoSpaceDE w:val="0"/>
        <w:autoSpaceDN w:val="0"/>
        <w:adjustRightInd w:val="0"/>
        <w:jc w:val="both"/>
        <w:rPr>
          <w:rFonts w:asciiTheme="minorHAnsi" w:eastAsiaTheme="minorHAnsi" w:hAnsiTheme="minorHAnsi" w:cs="MyriadPro-It"/>
          <w:i/>
          <w:iCs/>
          <w:sz w:val="22"/>
          <w:szCs w:val="22"/>
          <w:lang w:eastAsia="en-US"/>
        </w:rPr>
      </w:pPr>
      <w:r w:rsidRPr="00297F44">
        <w:rPr>
          <w:rFonts w:asciiTheme="minorHAnsi" w:eastAsiaTheme="minorHAnsi" w:hAnsiTheme="minorHAnsi" w:cs="MyriadPro-It"/>
          <w:i/>
          <w:iCs/>
          <w:sz w:val="22"/>
          <w:szCs w:val="22"/>
          <w:lang w:eastAsia="en-US"/>
        </w:rPr>
        <w:t>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w:t>
      </w:r>
      <w:r w:rsidR="00020819" w:rsidRPr="00297F44">
        <w:rPr>
          <w:rFonts w:asciiTheme="minorHAnsi" w:eastAsiaTheme="minorHAnsi" w:hAnsiTheme="minorHAnsi" w:cs="MyriadPro-It"/>
          <w:i/>
          <w:iCs/>
          <w:sz w:val="22"/>
          <w:szCs w:val="22"/>
          <w:lang w:eastAsia="en-US"/>
        </w:rPr>
        <w:t xml:space="preserve"> </w:t>
      </w:r>
      <w:r w:rsidRPr="00297F44">
        <w:rPr>
          <w:rFonts w:asciiTheme="minorHAnsi" w:eastAsiaTheme="minorHAnsi" w:hAnsiTheme="minorHAnsi" w:cs="MyriadPro-It"/>
          <w:i/>
          <w:iCs/>
          <w:sz w:val="22"/>
          <w:szCs w:val="22"/>
          <w:lang w:eastAsia="en-US"/>
        </w:rPr>
        <w:t xml:space="preserve">πιστοποίησης ή αναγνώρισης στην οικεία χώρα, απαιτείται βεβαίωση του αρμόδιου Υπουργείου ή της Πρεσβείας </w:t>
      </w:r>
      <w:r w:rsidR="00020819" w:rsidRPr="00297F44">
        <w:rPr>
          <w:rFonts w:asciiTheme="minorHAnsi" w:eastAsiaTheme="minorHAnsi" w:hAnsiTheme="minorHAnsi" w:cs="MyriadPro-It"/>
          <w:i/>
          <w:iCs/>
          <w:sz w:val="22"/>
          <w:szCs w:val="22"/>
          <w:lang w:eastAsia="en-US"/>
        </w:rPr>
        <w:t xml:space="preserve">της </w:t>
      </w:r>
      <w:r w:rsidRPr="00297F44">
        <w:rPr>
          <w:rFonts w:asciiTheme="minorHAnsi" w:eastAsiaTheme="minorHAnsi" w:hAnsiTheme="minorHAnsi" w:cs="MyriadPro-It"/>
          <w:i/>
          <w:iCs/>
          <w:sz w:val="22"/>
          <w:szCs w:val="22"/>
          <w:lang w:eastAsia="en-US"/>
        </w:rPr>
        <w:t>χώρας στην Ελλάδα ότι τα πιστοποιητικά που χορηγούνται από τους παραπάνω φορείς σε τρίτους, οι οποίοι δεν έχουν</w:t>
      </w:r>
      <w:r w:rsidR="00020819" w:rsidRPr="00297F44">
        <w:rPr>
          <w:rFonts w:asciiTheme="minorHAnsi" w:eastAsiaTheme="minorHAnsi" w:hAnsiTheme="minorHAnsi" w:cs="MyriadPro-It"/>
          <w:i/>
          <w:iCs/>
          <w:sz w:val="22"/>
          <w:szCs w:val="22"/>
          <w:lang w:eastAsia="en-US"/>
        </w:rPr>
        <w:t xml:space="preserve"> </w:t>
      </w:r>
      <w:r w:rsidRPr="00297F44">
        <w:rPr>
          <w:rFonts w:asciiTheme="minorHAnsi" w:eastAsiaTheme="minorHAnsi" w:hAnsiTheme="minorHAnsi" w:cs="MyriadPro-It"/>
          <w:i/>
          <w:iCs/>
          <w:sz w:val="22"/>
          <w:szCs w:val="22"/>
          <w:lang w:eastAsia="en-US"/>
        </w:rPr>
        <w:t>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w:t>
      </w:r>
      <w:r w:rsidR="00020819" w:rsidRPr="00297F44">
        <w:rPr>
          <w:rFonts w:asciiTheme="minorHAnsi" w:eastAsiaTheme="minorHAnsi" w:hAnsiTheme="minorHAnsi" w:cs="MyriadPro-It"/>
          <w:i/>
          <w:iCs/>
          <w:sz w:val="22"/>
          <w:szCs w:val="22"/>
          <w:lang w:eastAsia="en-US"/>
        </w:rPr>
        <w:t xml:space="preserve"> </w:t>
      </w:r>
      <w:r w:rsidRPr="00297F44">
        <w:rPr>
          <w:rFonts w:asciiTheme="minorHAnsi" w:eastAsiaTheme="minorHAnsi" w:hAnsiTheme="minorHAnsi" w:cs="MyriadPro-It"/>
          <w:i/>
          <w:iCs/>
          <w:sz w:val="22"/>
          <w:szCs w:val="22"/>
          <w:lang w:eastAsia="en-US"/>
        </w:rPr>
        <w:t>γλώσσα είναι η Αγγλική</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eastAsia="en-US"/>
        </w:rPr>
      </w:pPr>
      <w:r w:rsidRPr="00297F44">
        <w:rPr>
          <w:rFonts w:asciiTheme="minorHAnsi" w:eastAsiaTheme="minorHAnsi" w:hAnsiTheme="minorHAnsi" w:cs="MyriadPro-Regular"/>
          <w:sz w:val="22"/>
          <w:szCs w:val="22"/>
          <w:lang w:eastAsia="en-US"/>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eastAsia="en-US"/>
        </w:rPr>
      </w:pPr>
      <w:r w:rsidRPr="00297F44">
        <w:rPr>
          <w:rFonts w:asciiTheme="minorHAnsi" w:eastAsiaTheme="minorHAnsi" w:hAnsiTheme="minorHAnsi" w:cs="MyriadPro-Bold"/>
          <w:b/>
          <w:bCs/>
          <w:sz w:val="22"/>
          <w:szCs w:val="22"/>
          <w:lang w:eastAsia="en-US"/>
        </w:rPr>
        <w:t>(α) Άριστη γνώση (Γ2</w:t>
      </w:r>
      <w:r w:rsidRPr="00297F44">
        <w:rPr>
          <w:rFonts w:asciiTheme="minorHAnsi" w:eastAsiaTheme="minorHAnsi" w:hAnsiTheme="minorHAnsi" w:cs="MyriadPro-Regular"/>
          <w:sz w:val="22"/>
          <w:szCs w:val="22"/>
          <w:lang w:eastAsia="en-US"/>
        </w:rPr>
        <w:t>/</w:t>
      </w:r>
      <w:r w:rsidRPr="00297F44">
        <w:rPr>
          <w:rFonts w:asciiTheme="minorHAnsi" w:eastAsiaTheme="minorHAnsi" w:hAnsiTheme="minorHAnsi" w:cs="MyriadPro-Bold"/>
          <w:b/>
          <w:bCs/>
          <w:sz w:val="22"/>
          <w:szCs w:val="22"/>
          <w:lang w:eastAsia="en-US"/>
        </w:rPr>
        <w:t>C2):</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CERTIFICATE OF PROFICIENCY IN ENGLISH (CPE)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Πανεπιστημίου</w:t>
      </w:r>
      <w:r w:rsidRPr="00297F44">
        <w:rPr>
          <w:rFonts w:asciiTheme="minorHAnsi" w:eastAsiaTheme="minorHAnsi" w:hAnsiTheme="minorHAnsi" w:cs="MyriadPro-Regular"/>
          <w:sz w:val="22"/>
          <w:szCs w:val="22"/>
          <w:lang w:val="en-US" w:eastAsia="en-US"/>
        </w:rPr>
        <w:t xml:space="preserve"> CAMBRIDGE.</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BULATS English Language Test, </w:t>
      </w:r>
      <w:r w:rsidRPr="00297F44">
        <w:rPr>
          <w:rFonts w:asciiTheme="minorHAnsi" w:eastAsiaTheme="minorHAnsi" w:hAnsiTheme="minorHAnsi" w:cs="MyriadPro-Regular"/>
          <w:sz w:val="22"/>
          <w:szCs w:val="22"/>
          <w:lang w:eastAsia="en-US"/>
        </w:rPr>
        <w:t>βαθμολογία</w:t>
      </w:r>
      <w:r w:rsidRPr="00297F44">
        <w:rPr>
          <w:rFonts w:asciiTheme="minorHAnsi" w:eastAsiaTheme="minorHAnsi" w:hAnsiTheme="minorHAnsi" w:cs="MyriadPro-Regular"/>
          <w:sz w:val="22"/>
          <w:szCs w:val="22"/>
          <w:lang w:val="en-US" w:eastAsia="en-US"/>
        </w:rPr>
        <w:t xml:space="preserve"> 90-100,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Πανεπιστημίου</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CAMBRIDGE.</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INTERNATIONAL ENGLISH LANGUAGE TESTING SYSTEM (IELTS) </w:t>
      </w:r>
      <w:r w:rsidRPr="00297F44">
        <w:rPr>
          <w:rFonts w:asciiTheme="minorHAnsi" w:eastAsiaTheme="minorHAnsi" w:hAnsiTheme="minorHAnsi" w:cs="MyriadPro-Regular"/>
          <w:sz w:val="22"/>
          <w:szCs w:val="22"/>
          <w:lang w:eastAsia="en-US"/>
        </w:rPr>
        <w:t>από</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το</w:t>
      </w:r>
      <w:r w:rsidRPr="00297F44">
        <w:rPr>
          <w:rFonts w:asciiTheme="minorHAnsi" w:eastAsiaTheme="minorHAnsi" w:hAnsiTheme="minorHAnsi" w:cs="MyriadPro-Regular"/>
          <w:sz w:val="22"/>
          <w:szCs w:val="22"/>
          <w:lang w:val="en-US" w:eastAsia="en-US"/>
        </w:rPr>
        <w:t xml:space="preserve"> University of Cambridge Local</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Examinations Syndicate (UCLES) - The British Council - IDP Education Australia IELTS Australia </w:t>
      </w:r>
      <w:r w:rsidRPr="00297F44">
        <w:rPr>
          <w:rFonts w:asciiTheme="minorHAnsi" w:eastAsiaTheme="minorHAnsi" w:hAnsiTheme="minorHAnsi" w:cs="MyriadPro-Regular"/>
          <w:sz w:val="22"/>
          <w:szCs w:val="22"/>
          <w:lang w:eastAsia="en-US"/>
        </w:rPr>
        <w:t>με</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βαθμολογία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8,5 </w:t>
      </w:r>
      <w:r w:rsidRPr="00297F44">
        <w:rPr>
          <w:rFonts w:asciiTheme="minorHAnsi" w:eastAsiaTheme="minorHAnsi" w:hAnsiTheme="minorHAnsi" w:cs="MyriadPro-Regular"/>
          <w:sz w:val="22"/>
          <w:szCs w:val="22"/>
          <w:lang w:eastAsia="en-US"/>
        </w:rPr>
        <w:t>και</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άνω</w:t>
      </w:r>
      <w:r w:rsidRPr="00297F44">
        <w:rPr>
          <w:rFonts w:asciiTheme="minorHAnsi" w:eastAsiaTheme="minorHAnsi" w:hAnsiTheme="minorHAnsi" w:cs="MyriadPro-Regular"/>
          <w:sz w:val="22"/>
          <w:szCs w:val="22"/>
          <w:lang w:val="en-US" w:eastAsia="en-US"/>
        </w:rPr>
        <w:t>.</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ECPE- EXAMINATION FOR THE CERTIFICATE OF PROFICIENCY IN ENGLISH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Πανεπιστημίου</w:t>
      </w:r>
      <w:r w:rsidRPr="00297F44">
        <w:rPr>
          <w:rFonts w:asciiTheme="minorHAnsi" w:eastAsiaTheme="minorHAnsi" w:hAnsiTheme="minorHAnsi" w:cs="MyriadPro-Regular"/>
          <w:sz w:val="22"/>
          <w:szCs w:val="22"/>
          <w:lang w:val="en-US" w:eastAsia="en-US"/>
        </w:rPr>
        <w:t xml:space="preserve"> MICHIGAN.</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LONDON TESTS OF ENGLISH LEVEL 5 -PROFICIENT COMMUNICATION-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EDEXCEL, </w:t>
      </w:r>
      <w:r w:rsidRPr="00297F44">
        <w:rPr>
          <w:rFonts w:asciiTheme="minorHAnsi" w:eastAsiaTheme="minorHAnsi" w:hAnsiTheme="minorHAnsi" w:cs="MyriadPro-Regular"/>
          <w:sz w:val="22"/>
          <w:szCs w:val="22"/>
          <w:lang w:eastAsia="en-US"/>
        </w:rPr>
        <w:t>ή</w:t>
      </w:r>
      <w:r w:rsidRPr="00297F44">
        <w:rPr>
          <w:rFonts w:asciiTheme="minorHAnsi" w:eastAsiaTheme="minorHAnsi" w:hAnsiTheme="minorHAnsi" w:cs="MyriadPro-Regular"/>
          <w:sz w:val="22"/>
          <w:szCs w:val="22"/>
          <w:lang w:val="en-US" w:eastAsia="en-US"/>
        </w:rPr>
        <w:t xml:space="preserve"> PEARSON TEST OF</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ENGLISH GENERAL LEVEL 5 -PROFICIENT COMMUNICATION-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EDEXCEL </w:t>
      </w:r>
      <w:r w:rsidRPr="00297F44">
        <w:rPr>
          <w:rFonts w:asciiTheme="minorHAnsi" w:eastAsiaTheme="minorHAnsi" w:hAnsiTheme="minorHAnsi" w:cs="MyriadPro-Regular"/>
          <w:sz w:val="22"/>
          <w:szCs w:val="22"/>
          <w:lang w:eastAsia="en-US"/>
        </w:rPr>
        <w:t>ή</w:t>
      </w:r>
      <w:r w:rsidRPr="00297F44">
        <w:rPr>
          <w:rFonts w:asciiTheme="minorHAnsi" w:eastAsiaTheme="minorHAnsi" w:hAnsiTheme="minorHAnsi" w:cs="MyriadPro-Regular"/>
          <w:sz w:val="22"/>
          <w:szCs w:val="22"/>
          <w:lang w:val="en-US" w:eastAsia="en-US"/>
        </w:rPr>
        <w:t xml:space="preserve"> EDEXCEL LEVEL 3 CERTIFICATE IN</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ESOL INTERNATIONAL(CEF C2)</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ISE IV INTEGRATED SKILLS IN ENGLISH LEVEL 3 CERTIFICATE IN ESOL INTERNATIONAL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TRINITY COLLEGE</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LONDON.</w:t>
      </w: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CITY &amp; GUILDS LEVEL 3 CERTIFICATE IN ESOL INTERNATIONAL (reading, writing and listening) -MASTERY- </w:t>
      </w:r>
      <w:r w:rsidRPr="00297F44">
        <w:rPr>
          <w:rFonts w:asciiTheme="minorHAnsi" w:eastAsiaTheme="minorHAnsi" w:hAnsiTheme="minorHAnsi" w:cs="MyriadPro-Bold"/>
          <w:b/>
          <w:bCs/>
          <w:sz w:val="22"/>
          <w:szCs w:val="22"/>
          <w:lang w:eastAsia="en-US"/>
        </w:rPr>
        <w:t>και</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Regular"/>
          <w:sz w:val="22"/>
          <w:szCs w:val="22"/>
          <w:lang w:val="en-US" w:eastAsia="en-US"/>
        </w:rPr>
        <w:t>CITY &amp; GUILDS LEVEL 3 CERTIFICATE IN ESOL INTERNATIONAL (Spoken) -MASTERY- (</w:t>
      </w:r>
      <w:r w:rsidRPr="00297F44">
        <w:rPr>
          <w:rFonts w:asciiTheme="minorHAnsi" w:eastAsiaTheme="minorHAnsi" w:hAnsiTheme="minorHAnsi" w:cs="MyriadPro-Regular"/>
          <w:sz w:val="22"/>
          <w:szCs w:val="22"/>
          <w:lang w:eastAsia="en-US"/>
        </w:rPr>
        <w:t>Συνυποβάλλονται</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αθροιστικά</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για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την</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απόδειξη</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της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άριστης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γνώσης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Bold"/>
          <w:b/>
          <w:bCs/>
          <w:sz w:val="22"/>
          <w:szCs w:val="22"/>
          <w:lang w:eastAsia="en-US"/>
        </w:rPr>
        <w:t>ή</w:t>
      </w: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CITY &amp; GUILDS CERTIFICATE IN INTERNATIONAL ESOL-MASTERY- </w:t>
      </w:r>
      <w:r w:rsidRPr="00297F44">
        <w:rPr>
          <w:rFonts w:asciiTheme="minorHAnsi" w:eastAsiaTheme="minorHAnsi" w:hAnsiTheme="minorHAnsi" w:cs="MyriadPro-Bold"/>
          <w:b/>
          <w:bCs/>
          <w:sz w:val="22"/>
          <w:szCs w:val="22"/>
          <w:lang w:eastAsia="en-US"/>
        </w:rPr>
        <w:t>και</w:t>
      </w: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CITY</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&amp; GUILDS CERTIFICATE IN INTERNATIONAL SPOKEN ESOL -MASTERY- (</w:t>
      </w:r>
      <w:r w:rsidRPr="00297F44">
        <w:rPr>
          <w:rFonts w:asciiTheme="minorHAnsi" w:eastAsiaTheme="minorHAnsi" w:hAnsiTheme="minorHAnsi" w:cs="MyriadPro-Regular"/>
          <w:sz w:val="22"/>
          <w:szCs w:val="22"/>
          <w:lang w:eastAsia="en-US"/>
        </w:rPr>
        <w:t>Συνυποβάλλονται</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αθροιστικά</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για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την</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απόδειξη</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της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άριστης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γνώσης</w:t>
      </w:r>
      <w:r w:rsidRPr="00297F44">
        <w:rPr>
          <w:rFonts w:asciiTheme="minorHAnsi" w:eastAsiaTheme="minorHAnsi" w:hAnsiTheme="minorHAnsi" w:cs="MyriadPro-Regular"/>
          <w:sz w:val="22"/>
          <w:szCs w:val="22"/>
          <w:lang w:val="en-US" w:eastAsia="en-US"/>
        </w:rPr>
        <w:t>).</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00020819" w:rsidRPr="00297F44">
        <w:rPr>
          <w:rFonts w:asciiTheme="minorHAnsi" w:eastAsiaTheme="minorHAnsi" w:hAnsiTheme="minorHAnsi" w:cs="MyriadPro-Regular"/>
          <w:sz w:val="22"/>
          <w:szCs w:val="22"/>
          <w:lang w:val="en-US" w:eastAsia="en-US"/>
        </w:rPr>
        <w:t>EDI Level 3 Certifi</w:t>
      </w:r>
      <w:r w:rsidRPr="00297F44">
        <w:rPr>
          <w:rFonts w:asciiTheme="minorHAnsi" w:eastAsiaTheme="minorHAnsi" w:hAnsiTheme="minorHAnsi" w:cs="MyriadPro-Regular"/>
          <w:sz w:val="22"/>
          <w:szCs w:val="22"/>
          <w:lang w:val="en-US" w:eastAsia="en-US"/>
        </w:rPr>
        <w:t xml:space="preserve">cate in ESOL International JETSET Level 7 (CEF C2) </w:t>
      </w:r>
      <w:r w:rsidRPr="00297F44">
        <w:rPr>
          <w:rFonts w:asciiTheme="minorHAnsi" w:eastAsiaTheme="minorHAnsi" w:hAnsiTheme="minorHAnsi" w:cs="MyriadPro-Regular"/>
          <w:sz w:val="22"/>
          <w:szCs w:val="22"/>
          <w:lang w:eastAsia="en-US"/>
        </w:rPr>
        <w:t>ή</w:t>
      </w:r>
      <w:r w:rsidR="00020819" w:rsidRPr="00297F44">
        <w:rPr>
          <w:rFonts w:asciiTheme="minorHAnsi" w:eastAsiaTheme="minorHAnsi" w:hAnsiTheme="minorHAnsi" w:cs="MyriadPro-Regular"/>
          <w:sz w:val="22"/>
          <w:szCs w:val="22"/>
          <w:lang w:val="en-US" w:eastAsia="en-US"/>
        </w:rPr>
        <w:t xml:space="preserve"> PEARSON EDI Level 3 Certifi</w:t>
      </w:r>
      <w:r w:rsidRPr="00297F44">
        <w:rPr>
          <w:rFonts w:asciiTheme="minorHAnsi" w:eastAsiaTheme="minorHAnsi" w:hAnsiTheme="minorHAnsi" w:cs="MyriadPro-Regular"/>
          <w:sz w:val="22"/>
          <w:szCs w:val="22"/>
          <w:lang w:val="en-US" w:eastAsia="en-US"/>
        </w:rPr>
        <w:t>cate in ESOL</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International (CEF C2).</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PEARSON LCCI EFB LEVEL 4 (</w:t>
      </w:r>
      <w:r w:rsidRPr="00297F44">
        <w:rPr>
          <w:rFonts w:asciiTheme="minorHAnsi" w:eastAsiaTheme="minorHAnsi" w:hAnsiTheme="minorHAnsi" w:cs="MyriadPro-Regular"/>
          <w:sz w:val="22"/>
          <w:szCs w:val="22"/>
          <w:lang w:eastAsia="en-US"/>
        </w:rPr>
        <w:t>Ενότητες</w:t>
      </w:r>
      <w:r w:rsidRPr="00297F44">
        <w:rPr>
          <w:rFonts w:asciiTheme="minorHAnsi" w:eastAsiaTheme="minorHAnsi" w:hAnsiTheme="minorHAnsi" w:cs="MyriadPro-Regular"/>
          <w:sz w:val="22"/>
          <w:szCs w:val="22"/>
          <w:lang w:val="en-US" w:eastAsia="en-US"/>
        </w:rPr>
        <w:t xml:space="preserve">: Reading, Writing, Listening, Speaking, </w:t>
      </w:r>
      <w:r w:rsidRPr="00297F44">
        <w:rPr>
          <w:rFonts w:asciiTheme="minorHAnsi" w:eastAsiaTheme="minorHAnsi" w:hAnsiTheme="minorHAnsi" w:cs="MyriadPro-Regular"/>
          <w:sz w:val="22"/>
          <w:szCs w:val="22"/>
          <w:lang w:eastAsia="en-US"/>
        </w:rPr>
        <w:t>με</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βαθμό</w:t>
      </w:r>
      <w:r w:rsidRPr="00297F44">
        <w:rPr>
          <w:rFonts w:asciiTheme="minorHAnsi" w:eastAsiaTheme="minorHAnsi" w:hAnsiTheme="minorHAnsi" w:cs="MyriadPro-Regular"/>
          <w:sz w:val="22"/>
          <w:szCs w:val="22"/>
          <w:lang w:val="en-US" w:eastAsia="en-US"/>
        </w:rPr>
        <w:t xml:space="preserve"> “Distinction” </w:t>
      </w:r>
      <w:r w:rsidRPr="00297F44">
        <w:rPr>
          <w:rFonts w:asciiTheme="minorHAnsi" w:eastAsiaTheme="minorHAnsi" w:hAnsiTheme="minorHAnsi" w:cs="MyriadPro-Regular"/>
          <w:sz w:val="22"/>
          <w:szCs w:val="22"/>
          <w:lang w:eastAsia="en-US"/>
        </w:rPr>
        <w:t>ή</w:t>
      </w:r>
      <w:r w:rsidRPr="00297F44">
        <w:rPr>
          <w:rFonts w:asciiTheme="minorHAnsi" w:eastAsiaTheme="minorHAnsi" w:hAnsiTheme="minorHAnsi" w:cs="MyriadPro-Regular"/>
          <w:sz w:val="22"/>
          <w:szCs w:val="22"/>
          <w:lang w:val="en-US" w:eastAsia="en-US"/>
        </w:rPr>
        <w:t xml:space="preserve"> “Credit”).</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00020819" w:rsidRPr="00297F44">
        <w:rPr>
          <w:rFonts w:asciiTheme="minorHAnsi" w:eastAsiaTheme="minorHAnsi" w:hAnsiTheme="minorHAnsi" w:cs="MyriadPro-Regular"/>
          <w:sz w:val="22"/>
          <w:szCs w:val="22"/>
          <w:lang w:val="en-US" w:eastAsia="en-US"/>
        </w:rPr>
        <w:t>OCNW Certifi</w:t>
      </w:r>
      <w:r w:rsidRPr="00297F44">
        <w:rPr>
          <w:rFonts w:asciiTheme="minorHAnsi" w:eastAsiaTheme="minorHAnsi" w:hAnsiTheme="minorHAnsi" w:cs="MyriadPro-Regular"/>
          <w:sz w:val="22"/>
          <w:szCs w:val="22"/>
          <w:lang w:val="en-US" w:eastAsia="en-US"/>
        </w:rPr>
        <w:t>cate in ESOL International at Level 3 (Common European Framework equivalent level C2) (</w:t>
      </w:r>
      <w:r w:rsidRPr="00297F44">
        <w:rPr>
          <w:rFonts w:asciiTheme="minorHAnsi" w:eastAsiaTheme="minorHAnsi" w:hAnsiTheme="minorHAnsi" w:cs="MyriadPro-Regular"/>
          <w:sz w:val="22"/>
          <w:szCs w:val="22"/>
          <w:lang w:eastAsia="en-US"/>
        </w:rPr>
        <w:t>μέχρι</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31.8.2009)</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00020819" w:rsidRPr="00297F44">
        <w:rPr>
          <w:rFonts w:asciiTheme="minorHAnsi" w:eastAsiaTheme="minorHAnsi" w:hAnsiTheme="minorHAnsi" w:cs="MyriadPro-Regular"/>
          <w:sz w:val="22"/>
          <w:szCs w:val="22"/>
          <w:lang w:val="en-US" w:eastAsia="en-US"/>
        </w:rPr>
        <w:t>Ascentis Level 3 Certifi</w:t>
      </w:r>
      <w:r w:rsidRPr="00297F44">
        <w:rPr>
          <w:rFonts w:asciiTheme="minorHAnsi" w:eastAsiaTheme="minorHAnsi" w:hAnsiTheme="minorHAnsi" w:cs="MyriadPro-Regular"/>
          <w:sz w:val="22"/>
          <w:szCs w:val="22"/>
          <w:lang w:val="en-US" w:eastAsia="en-US"/>
        </w:rPr>
        <w:t>cate in ESOL International (CEF C2)</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lastRenderedPageBreak/>
        <w:t xml:space="preserve">• </w:t>
      </w:r>
      <w:r w:rsidR="00020819" w:rsidRPr="00297F44">
        <w:rPr>
          <w:rFonts w:asciiTheme="minorHAnsi" w:eastAsiaTheme="minorHAnsi" w:hAnsiTheme="minorHAnsi" w:cs="MyriadPro-Regular"/>
          <w:sz w:val="22"/>
          <w:szCs w:val="22"/>
          <w:lang w:val="en-US" w:eastAsia="en-US"/>
        </w:rPr>
        <w:t>ESB Level 3 Certifi</w:t>
      </w:r>
      <w:r w:rsidRPr="00297F44">
        <w:rPr>
          <w:rFonts w:asciiTheme="minorHAnsi" w:eastAsiaTheme="minorHAnsi" w:hAnsiTheme="minorHAnsi" w:cs="MyriadPro-Regular"/>
          <w:sz w:val="22"/>
          <w:szCs w:val="22"/>
          <w:lang w:val="en-US" w:eastAsia="en-US"/>
        </w:rPr>
        <w:t>cate in ESOL International All Modes (Council of Europe Level C2).</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Mich</w:t>
      </w:r>
      <w:r w:rsidR="00020819" w:rsidRPr="00297F44">
        <w:rPr>
          <w:rFonts w:asciiTheme="minorHAnsi" w:eastAsiaTheme="minorHAnsi" w:hAnsiTheme="minorHAnsi" w:cs="MyriadPro-Regular"/>
          <w:sz w:val="22"/>
          <w:szCs w:val="22"/>
          <w:lang w:val="en-US" w:eastAsia="en-US"/>
        </w:rPr>
        <w:t>igan State University - Certificate of English Language Profi</w:t>
      </w:r>
      <w:r w:rsidRPr="00297F44">
        <w:rPr>
          <w:rFonts w:asciiTheme="minorHAnsi" w:eastAsiaTheme="minorHAnsi" w:hAnsiTheme="minorHAnsi" w:cs="MyriadPro-Regular"/>
          <w:sz w:val="22"/>
          <w:szCs w:val="22"/>
          <w:lang w:val="en-US" w:eastAsia="en-US"/>
        </w:rPr>
        <w:t>ciency (MSU - CELP): CEF C2.</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Test of Interactive English, C2 Level.</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00020819" w:rsidRPr="00297F44">
        <w:rPr>
          <w:rFonts w:asciiTheme="minorHAnsi" w:eastAsiaTheme="minorHAnsi" w:hAnsiTheme="minorHAnsi" w:cs="MyriadPro-Regular"/>
          <w:sz w:val="22"/>
          <w:szCs w:val="22"/>
          <w:lang w:val="en-US" w:eastAsia="en-US"/>
        </w:rPr>
        <w:t>NOCN Level 3 Certifi</w:t>
      </w:r>
      <w:r w:rsidRPr="00297F44">
        <w:rPr>
          <w:rFonts w:asciiTheme="minorHAnsi" w:eastAsiaTheme="minorHAnsi" w:hAnsiTheme="minorHAnsi" w:cs="MyriadPro-Regular"/>
          <w:sz w:val="22"/>
          <w:szCs w:val="22"/>
          <w:lang w:val="en-US" w:eastAsia="en-US"/>
        </w:rPr>
        <w:t>cate in ESOL International (C2).</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00020819" w:rsidRPr="00297F44">
        <w:rPr>
          <w:rFonts w:asciiTheme="minorHAnsi" w:eastAsiaTheme="minorHAnsi" w:hAnsiTheme="minorHAnsi" w:cs="MyriadPro-Regular"/>
          <w:sz w:val="22"/>
          <w:szCs w:val="22"/>
          <w:lang w:val="en-US" w:eastAsia="en-US"/>
        </w:rPr>
        <w:t>AIM Awards Level 3 Certifi</w:t>
      </w:r>
      <w:r w:rsidRPr="00297F44">
        <w:rPr>
          <w:rFonts w:asciiTheme="minorHAnsi" w:eastAsiaTheme="minorHAnsi" w:hAnsiTheme="minorHAnsi" w:cs="MyriadPro-Regular"/>
          <w:sz w:val="22"/>
          <w:szCs w:val="22"/>
          <w:lang w:val="en-US" w:eastAsia="en-US"/>
        </w:rPr>
        <w:t>cate in ESOL International (C2) (</w:t>
      </w:r>
      <w:r w:rsidRPr="00297F44">
        <w:rPr>
          <w:rFonts w:asciiTheme="minorHAnsi" w:eastAsiaTheme="minorHAnsi" w:hAnsiTheme="minorHAnsi" w:cs="MyriadPro-Regular"/>
          <w:sz w:val="22"/>
          <w:szCs w:val="22"/>
          <w:lang w:eastAsia="en-US"/>
        </w:rPr>
        <w:t>Ενότητες</w:t>
      </w:r>
      <w:r w:rsidRPr="00297F44">
        <w:rPr>
          <w:rFonts w:asciiTheme="minorHAnsi" w:eastAsiaTheme="minorHAnsi" w:hAnsiTheme="minorHAnsi" w:cs="MyriadPro-Regular"/>
          <w:sz w:val="22"/>
          <w:szCs w:val="22"/>
          <w:lang w:val="en-US" w:eastAsia="en-US"/>
        </w:rPr>
        <w:t>: Listening, Reading, Writing, Speaking).</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00020819" w:rsidRPr="00297F44">
        <w:rPr>
          <w:rFonts w:asciiTheme="minorHAnsi" w:eastAsiaTheme="minorHAnsi" w:hAnsiTheme="minorHAnsi" w:cs="MyriadPro-Regular"/>
          <w:sz w:val="22"/>
          <w:szCs w:val="22"/>
          <w:lang w:val="en-US" w:eastAsia="en-US"/>
        </w:rPr>
        <w:t>LRN Level 3 Certifi</w:t>
      </w:r>
      <w:r w:rsidRPr="00297F44">
        <w:rPr>
          <w:rFonts w:asciiTheme="minorHAnsi" w:eastAsiaTheme="minorHAnsi" w:hAnsiTheme="minorHAnsi" w:cs="MyriadPro-Regular"/>
          <w:sz w:val="22"/>
          <w:szCs w:val="22"/>
          <w:lang w:val="en-US" w:eastAsia="en-US"/>
        </w:rPr>
        <w:t>cate in ESOL International (CEF C2)</w:t>
      </w: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eastAsia="en-US"/>
        </w:rPr>
      </w:pPr>
      <w:r w:rsidRPr="00297F44">
        <w:rPr>
          <w:rFonts w:asciiTheme="minorHAnsi" w:eastAsiaTheme="minorHAnsi" w:hAnsiTheme="minorHAnsi" w:cs="MyriadPro-Bold"/>
          <w:b/>
          <w:bCs/>
          <w:sz w:val="22"/>
          <w:szCs w:val="22"/>
          <w:lang w:eastAsia="en-US"/>
        </w:rPr>
        <w:t xml:space="preserve">(β) Πολύ καλή γνώση </w:t>
      </w:r>
      <w:r w:rsidRPr="00297F44">
        <w:rPr>
          <w:rFonts w:asciiTheme="minorHAnsi" w:eastAsiaTheme="minorHAnsi" w:hAnsiTheme="minorHAnsi" w:cs="MyriadPro-Regular"/>
          <w:sz w:val="22"/>
          <w:szCs w:val="22"/>
          <w:lang w:eastAsia="en-US"/>
        </w:rPr>
        <w:t>(</w:t>
      </w:r>
      <w:r w:rsidRPr="00297F44">
        <w:rPr>
          <w:rFonts w:asciiTheme="minorHAnsi" w:eastAsiaTheme="minorHAnsi" w:hAnsiTheme="minorHAnsi" w:cs="MyriadPro-Bold"/>
          <w:b/>
          <w:bCs/>
          <w:sz w:val="22"/>
          <w:szCs w:val="22"/>
          <w:lang w:eastAsia="en-US"/>
        </w:rPr>
        <w:t>Γ1/C1):</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CERTIFICATE IN ADVANCED ENGLISH (CAE)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Πανεπιστημίου</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CAMBRIDGE.</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BULATS English Language Test, </w:t>
      </w:r>
      <w:r w:rsidRPr="00297F44">
        <w:rPr>
          <w:rFonts w:asciiTheme="minorHAnsi" w:eastAsiaTheme="minorHAnsi" w:hAnsiTheme="minorHAnsi" w:cs="MyriadPro-Regular"/>
          <w:sz w:val="22"/>
          <w:szCs w:val="22"/>
          <w:lang w:eastAsia="en-US"/>
        </w:rPr>
        <w:t>βαθμολογία</w:t>
      </w:r>
      <w:r w:rsidRPr="00297F44">
        <w:rPr>
          <w:rFonts w:asciiTheme="minorHAnsi" w:eastAsiaTheme="minorHAnsi" w:hAnsiTheme="minorHAnsi" w:cs="MyriadPro-Regular"/>
          <w:sz w:val="22"/>
          <w:szCs w:val="22"/>
          <w:lang w:val="en-US" w:eastAsia="en-US"/>
        </w:rPr>
        <w:t xml:space="preserve"> 75-89,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Πανεπιστημίου</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CAMBRIDGE.</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INTERNATIONAL ENGLISH LANGUAGE TESTING SYSTEM (IELTS) </w:t>
      </w:r>
      <w:r w:rsidRPr="00297F44">
        <w:rPr>
          <w:rFonts w:asciiTheme="minorHAnsi" w:eastAsiaTheme="minorHAnsi" w:hAnsiTheme="minorHAnsi" w:cs="MyriadPro-Regular"/>
          <w:sz w:val="22"/>
          <w:szCs w:val="22"/>
          <w:lang w:eastAsia="en-US"/>
        </w:rPr>
        <w:t>από</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το</w:t>
      </w:r>
      <w:r w:rsidRPr="00297F44">
        <w:rPr>
          <w:rFonts w:asciiTheme="minorHAnsi" w:eastAsiaTheme="minorHAnsi" w:hAnsiTheme="minorHAnsi" w:cs="MyriadPro-Regular"/>
          <w:sz w:val="22"/>
          <w:szCs w:val="22"/>
          <w:lang w:val="en-US" w:eastAsia="en-US"/>
        </w:rPr>
        <w:t xml:space="preserve"> University of Cambridge Local</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Examinations Syndicate (UCLES) - The British Council - IDP Education Australia IELTS Australia </w:t>
      </w:r>
      <w:r w:rsidRPr="00297F44">
        <w:rPr>
          <w:rFonts w:asciiTheme="minorHAnsi" w:eastAsiaTheme="minorHAnsi" w:hAnsiTheme="minorHAnsi" w:cs="MyriadPro-Regular"/>
          <w:sz w:val="22"/>
          <w:szCs w:val="22"/>
          <w:lang w:eastAsia="en-US"/>
        </w:rPr>
        <w:t>με</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βαθμολογία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7 </w:t>
      </w:r>
      <w:r w:rsidRPr="00297F44">
        <w:rPr>
          <w:rFonts w:asciiTheme="minorHAnsi" w:eastAsiaTheme="minorHAnsi" w:hAnsiTheme="minorHAnsi" w:cs="MyriadPro-Regular"/>
          <w:sz w:val="22"/>
          <w:szCs w:val="22"/>
          <w:lang w:eastAsia="en-US"/>
        </w:rPr>
        <w:t>έως</w:t>
      </w:r>
      <w:r w:rsidRPr="00297F44">
        <w:rPr>
          <w:rFonts w:asciiTheme="minorHAnsi" w:eastAsiaTheme="minorHAnsi" w:hAnsiTheme="minorHAnsi" w:cs="MyriadPro-Regular"/>
          <w:sz w:val="22"/>
          <w:szCs w:val="22"/>
          <w:lang w:val="en-US" w:eastAsia="en-US"/>
        </w:rPr>
        <w:t xml:space="preserve"> 8.</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BUSINESS ENGLISH CERTIFICATE - HIGHER (BEC HIGHER) </w:t>
      </w:r>
      <w:r w:rsidRPr="00297F44">
        <w:rPr>
          <w:rFonts w:asciiTheme="minorHAnsi" w:eastAsiaTheme="minorHAnsi" w:hAnsiTheme="minorHAnsi" w:cs="MyriadPro-Regular"/>
          <w:sz w:val="22"/>
          <w:szCs w:val="22"/>
          <w:lang w:eastAsia="en-US"/>
        </w:rPr>
        <w:t>από</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το</w:t>
      </w:r>
      <w:r w:rsidRPr="00297F44">
        <w:rPr>
          <w:rFonts w:asciiTheme="minorHAnsi" w:eastAsiaTheme="minorHAnsi" w:hAnsiTheme="minorHAnsi" w:cs="MyriadPro-Regular"/>
          <w:sz w:val="22"/>
          <w:szCs w:val="22"/>
          <w:lang w:val="en-US" w:eastAsia="en-US"/>
        </w:rPr>
        <w:t xml:space="preserve"> University of Cambridge Local Examinations</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Syndicate (UCLES).</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LONDON TESTS OF ENGLISH LEVEL 4 -ADVANCED COMMUNICATION-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EDEXCEL </w:t>
      </w:r>
      <w:r w:rsidRPr="00297F44">
        <w:rPr>
          <w:rFonts w:asciiTheme="minorHAnsi" w:eastAsiaTheme="minorHAnsi" w:hAnsiTheme="minorHAnsi" w:cs="MyriadPro-Regular"/>
          <w:sz w:val="22"/>
          <w:szCs w:val="22"/>
          <w:lang w:eastAsia="en-US"/>
        </w:rPr>
        <w:t>ή</w:t>
      </w:r>
      <w:r w:rsidRPr="00297F44">
        <w:rPr>
          <w:rFonts w:asciiTheme="minorHAnsi" w:eastAsiaTheme="minorHAnsi" w:hAnsiTheme="minorHAnsi" w:cs="MyriadPro-Regular"/>
          <w:sz w:val="22"/>
          <w:szCs w:val="22"/>
          <w:lang w:val="en-US" w:eastAsia="en-US"/>
        </w:rPr>
        <w:t xml:space="preserve"> PEARSON TEST OF</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ENGLISH GENERAL LEVEL 4 -ADVANCED COMMUNICATION-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EDEXCEL </w:t>
      </w:r>
      <w:r w:rsidRPr="00297F44">
        <w:rPr>
          <w:rFonts w:asciiTheme="minorHAnsi" w:eastAsiaTheme="minorHAnsi" w:hAnsiTheme="minorHAnsi" w:cs="MyriadPro-Regular"/>
          <w:sz w:val="22"/>
          <w:szCs w:val="22"/>
          <w:lang w:eastAsia="en-US"/>
        </w:rPr>
        <w:t>ή</w:t>
      </w:r>
      <w:r w:rsidRPr="00297F44">
        <w:rPr>
          <w:rFonts w:asciiTheme="minorHAnsi" w:eastAsiaTheme="minorHAnsi" w:hAnsiTheme="minorHAnsi" w:cs="MyriadPro-Regular"/>
          <w:sz w:val="22"/>
          <w:szCs w:val="22"/>
          <w:lang w:val="en-US" w:eastAsia="en-US"/>
        </w:rPr>
        <w:t xml:space="preserve"> EDEXCEL LEVEL 2 CERTIFICATE IN</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ESOL INTERNATIONAL(CEF C1)</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CERTIFICATE IN INTEGRATED SKILLS IN ENGLISH ISE III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TRINITY COLLEGE LONDON.</w:t>
      </w: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CITY &amp; GUILDS LEVEL 2 CERTIFICATE IN ESOL INTERNATIONAL (reading, writing and listening) - EXPERT- </w:t>
      </w:r>
      <w:r w:rsidRPr="00297F44">
        <w:rPr>
          <w:rFonts w:asciiTheme="minorHAnsi" w:eastAsiaTheme="minorHAnsi" w:hAnsiTheme="minorHAnsi" w:cs="MyriadPro-Bold"/>
          <w:b/>
          <w:bCs/>
          <w:sz w:val="22"/>
          <w:szCs w:val="22"/>
          <w:lang w:eastAsia="en-US"/>
        </w:rPr>
        <w:t>και</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Regular"/>
          <w:sz w:val="22"/>
          <w:szCs w:val="22"/>
          <w:lang w:val="en-US" w:eastAsia="en-US"/>
        </w:rPr>
        <w:t>CITY &amp; GUILDS LEVEL 2 CERTIFICATE IN ESOL INTERNATIONAL (Spoken) - EXPERT- (</w:t>
      </w:r>
      <w:r w:rsidRPr="00297F44">
        <w:rPr>
          <w:rFonts w:asciiTheme="minorHAnsi" w:eastAsiaTheme="minorHAnsi" w:hAnsiTheme="minorHAnsi" w:cs="MyriadPro-Regular"/>
          <w:sz w:val="22"/>
          <w:szCs w:val="22"/>
          <w:lang w:eastAsia="en-US"/>
        </w:rPr>
        <w:t>Συνυποβάλλονται</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αθροιστικά</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για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την</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απόδειξη</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της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πολύ</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καλής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γνώσης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Bold"/>
          <w:b/>
          <w:bCs/>
          <w:sz w:val="22"/>
          <w:szCs w:val="22"/>
          <w:lang w:eastAsia="en-US"/>
        </w:rPr>
        <w:t>ή</w:t>
      </w: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CITY &amp; GUILDS CERTIFICATE IN INTERNATIONAL ESOL -EXPERT- </w:t>
      </w:r>
      <w:r w:rsidRPr="00297F44">
        <w:rPr>
          <w:rFonts w:asciiTheme="minorHAnsi" w:eastAsiaTheme="minorHAnsi" w:hAnsiTheme="minorHAnsi" w:cs="MyriadPro-Bold"/>
          <w:b/>
          <w:bCs/>
          <w:sz w:val="22"/>
          <w:szCs w:val="22"/>
          <w:lang w:eastAsia="en-US"/>
        </w:rPr>
        <w:t>και</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Regular"/>
          <w:sz w:val="22"/>
          <w:szCs w:val="22"/>
          <w:lang w:val="en-US" w:eastAsia="en-US"/>
        </w:rPr>
        <w:t>CITY &amp; GUILDS CERTIFICATE IN INTERNATIONAL SPOKEN ESOL - EXPERT - (</w:t>
      </w:r>
      <w:r w:rsidRPr="00297F44">
        <w:rPr>
          <w:rFonts w:asciiTheme="minorHAnsi" w:eastAsiaTheme="minorHAnsi" w:hAnsiTheme="minorHAnsi" w:cs="MyriadPro-Regular"/>
          <w:sz w:val="22"/>
          <w:szCs w:val="22"/>
          <w:lang w:eastAsia="en-US"/>
        </w:rPr>
        <w:t>Συνυποβάλλονται</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αθροιστικά</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για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την</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απόδειξη</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της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πολύ</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καλής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γνώσης</w:t>
      </w:r>
      <w:r w:rsidRPr="00297F44">
        <w:rPr>
          <w:rFonts w:asciiTheme="minorHAnsi" w:eastAsiaTheme="minorHAnsi" w:hAnsiTheme="minorHAnsi" w:cs="MyriadPro-Regular"/>
          <w:sz w:val="22"/>
          <w:szCs w:val="22"/>
          <w:lang w:val="en-US" w:eastAsia="en-US"/>
        </w:rPr>
        <w:t>).</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ADVANCED LEVEL CERTIFICATE IN ENGLISH (ALCE)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HELLENIC AMERICAN UNIVERSITY (Manchester, </w:t>
      </w:r>
      <w:r w:rsidRPr="00297F44">
        <w:rPr>
          <w:rFonts w:asciiTheme="minorHAnsi" w:eastAsiaTheme="minorHAnsi" w:hAnsiTheme="minorHAnsi" w:cs="MyriadPro-Regular"/>
          <w:sz w:val="22"/>
          <w:szCs w:val="22"/>
          <w:lang w:eastAsia="en-US"/>
        </w:rPr>
        <w:t>ΝΗ</w:t>
      </w:r>
      <w:r w:rsidRPr="00297F44">
        <w:rPr>
          <w:rFonts w:asciiTheme="minorHAnsi" w:eastAsiaTheme="minorHAnsi" w:hAnsiTheme="minorHAnsi" w:cs="MyriadPro-Regular"/>
          <w:sz w:val="22"/>
          <w:szCs w:val="22"/>
          <w:lang w:val="en-US" w:eastAsia="en-US"/>
        </w:rPr>
        <w:t xml:space="preserve">-USA) </w:t>
      </w:r>
      <w:r w:rsidRPr="00297F44">
        <w:rPr>
          <w:rFonts w:asciiTheme="minorHAnsi" w:eastAsiaTheme="minorHAnsi" w:hAnsiTheme="minorHAnsi" w:cs="MyriadPro-Regular"/>
          <w:sz w:val="22"/>
          <w:szCs w:val="22"/>
          <w:lang w:eastAsia="en-US"/>
        </w:rPr>
        <w:t>και</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της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ΕΛΛΗΝΟΑΜΕΡΙΚΑΝΙΚΗΣ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ΕΝΩΣΕΩΣ</w:t>
      </w:r>
      <w:r w:rsidRPr="00297F44">
        <w:rPr>
          <w:rFonts w:asciiTheme="minorHAnsi" w:eastAsiaTheme="minorHAnsi" w:hAnsiTheme="minorHAnsi" w:cs="MyriadPro-Regular"/>
          <w:sz w:val="22"/>
          <w:szCs w:val="22"/>
          <w:lang w:val="en-US" w:eastAsia="en-US"/>
        </w:rPr>
        <w:t>.</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eastAsia="en-US"/>
        </w:rPr>
        <w:t>ΤΕ</w:t>
      </w:r>
      <w:r w:rsidRPr="00297F44">
        <w:rPr>
          <w:rFonts w:asciiTheme="minorHAnsi" w:eastAsiaTheme="minorHAnsi" w:hAnsiTheme="minorHAnsi" w:cs="MyriadPro-Regular"/>
          <w:sz w:val="22"/>
          <w:szCs w:val="22"/>
          <w:lang w:val="en-US" w:eastAsia="en-US"/>
        </w:rPr>
        <w:t xml:space="preserve">ST OF ENGLISH FOR INTERNATIONAL COMMUNICATION (TOEIC), </w:t>
      </w:r>
      <w:r w:rsidRPr="00297F44">
        <w:rPr>
          <w:rFonts w:asciiTheme="minorHAnsi" w:eastAsiaTheme="minorHAnsi" w:hAnsiTheme="minorHAnsi" w:cs="MyriadPro-Regular"/>
          <w:sz w:val="22"/>
          <w:szCs w:val="22"/>
          <w:lang w:eastAsia="en-US"/>
        </w:rPr>
        <w:t>βαθμολογία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w:t>
      </w:r>
      <w:r w:rsidRPr="00297F44">
        <w:rPr>
          <w:rFonts w:asciiTheme="minorHAnsi" w:eastAsiaTheme="minorHAnsi" w:hAnsiTheme="minorHAnsi" w:cs="MyriadPro-Regular"/>
          <w:sz w:val="22"/>
          <w:szCs w:val="22"/>
          <w:lang w:val="en-US" w:eastAsia="en-US"/>
        </w:rPr>
        <w:t xml:space="preserve"> 785 </w:t>
      </w:r>
      <w:r w:rsidRPr="00297F44">
        <w:rPr>
          <w:rFonts w:asciiTheme="minorHAnsi" w:eastAsiaTheme="minorHAnsi" w:hAnsiTheme="minorHAnsi" w:cs="MyriadPro-Regular"/>
          <w:sz w:val="22"/>
          <w:szCs w:val="22"/>
          <w:lang w:eastAsia="en-US"/>
        </w:rPr>
        <w:t>έως</w:t>
      </w:r>
      <w:r w:rsidRPr="00297F44">
        <w:rPr>
          <w:rFonts w:asciiTheme="minorHAnsi" w:eastAsiaTheme="minorHAnsi" w:hAnsiTheme="minorHAnsi" w:cs="MyriadPro-Regular"/>
          <w:sz w:val="22"/>
          <w:szCs w:val="22"/>
          <w:lang w:val="en-US" w:eastAsia="en-US"/>
        </w:rPr>
        <w:t xml:space="preserve"> 900 </w:t>
      </w:r>
      <w:r w:rsidRPr="00297F44">
        <w:rPr>
          <w:rFonts w:asciiTheme="minorHAnsi" w:eastAsiaTheme="minorHAnsi" w:hAnsiTheme="minorHAnsi" w:cs="MyriadPro-Regular"/>
          <w:sz w:val="22"/>
          <w:szCs w:val="22"/>
          <w:lang w:eastAsia="en-US"/>
        </w:rPr>
        <w:t>του</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EDUCATIONAL TESTING SERVICE/CHAUNCEY, USA.</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00020819" w:rsidRPr="00297F44">
        <w:rPr>
          <w:rFonts w:asciiTheme="minorHAnsi" w:eastAsiaTheme="minorHAnsi" w:hAnsiTheme="minorHAnsi" w:cs="MyriadPro-Regular"/>
          <w:sz w:val="22"/>
          <w:szCs w:val="22"/>
          <w:lang w:val="en-US" w:eastAsia="en-US"/>
        </w:rPr>
        <w:t>EDI Level 2 Certifi</w:t>
      </w:r>
      <w:r w:rsidRPr="00297F44">
        <w:rPr>
          <w:rFonts w:asciiTheme="minorHAnsi" w:eastAsiaTheme="minorHAnsi" w:hAnsiTheme="minorHAnsi" w:cs="MyriadPro-Regular"/>
          <w:sz w:val="22"/>
          <w:szCs w:val="22"/>
          <w:lang w:val="en-US" w:eastAsia="en-US"/>
        </w:rPr>
        <w:t xml:space="preserve">cate in ESOL International JETSET Level 6 (CEF C1) </w:t>
      </w:r>
      <w:r w:rsidRPr="00297F44">
        <w:rPr>
          <w:rFonts w:asciiTheme="minorHAnsi" w:eastAsiaTheme="minorHAnsi" w:hAnsiTheme="minorHAnsi" w:cs="MyriadPro-Regular"/>
          <w:sz w:val="22"/>
          <w:szCs w:val="22"/>
          <w:lang w:eastAsia="en-US"/>
        </w:rPr>
        <w:t>ή</w:t>
      </w:r>
      <w:r w:rsidR="00020819" w:rsidRPr="00297F44">
        <w:rPr>
          <w:rFonts w:asciiTheme="minorHAnsi" w:eastAsiaTheme="minorHAnsi" w:hAnsiTheme="minorHAnsi" w:cs="MyriadPro-Regular"/>
          <w:sz w:val="22"/>
          <w:szCs w:val="22"/>
          <w:lang w:val="en-US" w:eastAsia="en-US"/>
        </w:rPr>
        <w:t xml:space="preserve"> PEARSON EDI Level 2 Certifi</w:t>
      </w:r>
      <w:r w:rsidRPr="00297F44">
        <w:rPr>
          <w:rFonts w:asciiTheme="minorHAnsi" w:eastAsiaTheme="minorHAnsi" w:hAnsiTheme="minorHAnsi" w:cs="MyriadPro-Regular"/>
          <w:sz w:val="22"/>
          <w:szCs w:val="22"/>
          <w:lang w:val="en-US" w:eastAsia="en-US"/>
        </w:rPr>
        <w:t>cate in ESOL</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International (CEF C1).</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eastAsia="en-US"/>
        </w:rPr>
      </w:pPr>
      <w:r w:rsidRPr="00297F44">
        <w:rPr>
          <w:rFonts w:asciiTheme="minorHAnsi" w:eastAsiaTheme="minorHAnsi" w:hAnsiTheme="minorHAnsi" w:cs="MyriadPro-Bold"/>
          <w:b/>
          <w:bCs/>
          <w:sz w:val="22"/>
          <w:szCs w:val="22"/>
          <w:lang w:eastAsia="en-US"/>
        </w:rPr>
        <w:t xml:space="preserve">• </w:t>
      </w:r>
      <w:r w:rsidRPr="00297F44">
        <w:rPr>
          <w:rFonts w:asciiTheme="minorHAnsi" w:eastAsiaTheme="minorHAnsi" w:hAnsiTheme="minorHAnsi" w:cs="MyriadPro-Regular"/>
          <w:sz w:val="22"/>
          <w:szCs w:val="22"/>
          <w:lang w:val="en-US" w:eastAsia="en-US"/>
        </w:rPr>
        <w:t>PEARSON</w:t>
      </w:r>
      <w:r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val="en-US" w:eastAsia="en-US"/>
        </w:rPr>
        <w:t>LCCI</w:t>
      </w:r>
      <w:r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val="en-US" w:eastAsia="en-US"/>
        </w:rPr>
        <w:t>EFB</w:t>
      </w:r>
      <w:r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val="en-US" w:eastAsia="en-US"/>
        </w:rPr>
        <w:t>LEVEL</w:t>
      </w:r>
      <w:r w:rsidRPr="00297F44">
        <w:rPr>
          <w:rFonts w:asciiTheme="minorHAnsi" w:eastAsiaTheme="minorHAnsi" w:hAnsiTheme="minorHAnsi" w:cs="MyriadPro-Regular"/>
          <w:sz w:val="22"/>
          <w:szCs w:val="22"/>
          <w:lang w:eastAsia="en-US"/>
        </w:rPr>
        <w:t xml:space="preserve"> 4 (Ενότητες: </w:t>
      </w:r>
      <w:r w:rsidRPr="00297F44">
        <w:rPr>
          <w:rFonts w:asciiTheme="minorHAnsi" w:eastAsiaTheme="minorHAnsi" w:hAnsiTheme="minorHAnsi" w:cs="MyriadPro-Regular"/>
          <w:sz w:val="22"/>
          <w:szCs w:val="22"/>
          <w:lang w:val="en-US" w:eastAsia="en-US"/>
        </w:rPr>
        <w:t>Reading</w:t>
      </w:r>
      <w:r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val="en-US" w:eastAsia="en-US"/>
        </w:rPr>
        <w:t>Writing</w:t>
      </w:r>
      <w:r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val="en-US" w:eastAsia="en-US"/>
        </w:rPr>
        <w:t>Listening</w:t>
      </w:r>
      <w:r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val="en-US" w:eastAsia="en-US"/>
        </w:rPr>
        <w:t>Speaking</w:t>
      </w:r>
      <w:r w:rsidRPr="00297F44">
        <w:rPr>
          <w:rFonts w:asciiTheme="minorHAnsi" w:eastAsiaTheme="minorHAnsi" w:hAnsiTheme="minorHAnsi" w:cs="MyriadPro-Regular"/>
          <w:sz w:val="22"/>
          <w:szCs w:val="22"/>
          <w:lang w:eastAsia="en-US"/>
        </w:rPr>
        <w:t>, σε περίπτωση που η μία εκ των</w:t>
      </w:r>
      <w:r w:rsidR="00020819"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eastAsia="en-US"/>
        </w:rPr>
        <w:t>ενοτήτων είναι με βαθμό “Pass”).</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PEARSON LCCI EFB LEVEL 3 (</w:t>
      </w:r>
      <w:r w:rsidRPr="00297F44">
        <w:rPr>
          <w:rFonts w:asciiTheme="minorHAnsi" w:eastAsiaTheme="minorHAnsi" w:hAnsiTheme="minorHAnsi" w:cs="MyriadPro-Regular"/>
          <w:sz w:val="22"/>
          <w:szCs w:val="22"/>
          <w:lang w:eastAsia="en-US"/>
        </w:rPr>
        <w:t>Ενότητες</w:t>
      </w:r>
      <w:r w:rsidRPr="00297F44">
        <w:rPr>
          <w:rFonts w:asciiTheme="minorHAnsi" w:eastAsiaTheme="minorHAnsi" w:hAnsiTheme="minorHAnsi" w:cs="MyriadPro-Regular"/>
          <w:sz w:val="22"/>
          <w:szCs w:val="22"/>
          <w:lang w:val="en-US" w:eastAsia="en-US"/>
        </w:rPr>
        <w:t xml:space="preserve">: Reading, Writing, Listening, Speaking, </w:t>
      </w:r>
      <w:r w:rsidRPr="00297F44">
        <w:rPr>
          <w:rFonts w:asciiTheme="minorHAnsi" w:eastAsiaTheme="minorHAnsi" w:hAnsiTheme="minorHAnsi" w:cs="MyriadPro-Regular"/>
          <w:sz w:val="22"/>
          <w:szCs w:val="22"/>
          <w:lang w:eastAsia="en-US"/>
        </w:rPr>
        <w:t>με</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βαθμό</w:t>
      </w:r>
      <w:r w:rsidRPr="00297F44">
        <w:rPr>
          <w:rFonts w:asciiTheme="minorHAnsi" w:eastAsiaTheme="minorHAnsi" w:hAnsiTheme="minorHAnsi" w:cs="MyriadPro-Regular"/>
          <w:sz w:val="22"/>
          <w:szCs w:val="22"/>
          <w:lang w:val="en-US" w:eastAsia="en-US"/>
        </w:rPr>
        <w:t xml:space="preserve"> «Distinction” </w:t>
      </w:r>
      <w:r w:rsidRPr="00297F44">
        <w:rPr>
          <w:rFonts w:asciiTheme="minorHAnsi" w:eastAsiaTheme="minorHAnsi" w:hAnsiTheme="minorHAnsi" w:cs="MyriadPro-Regular"/>
          <w:sz w:val="22"/>
          <w:szCs w:val="22"/>
          <w:lang w:eastAsia="en-US"/>
        </w:rPr>
        <w:t>ή</w:t>
      </w:r>
      <w:r w:rsidRPr="00297F44">
        <w:rPr>
          <w:rFonts w:asciiTheme="minorHAnsi" w:eastAsiaTheme="minorHAnsi" w:hAnsiTheme="minorHAnsi" w:cs="MyriadPro-Regular"/>
          <w:sz w:val="22"/>
          <w:szCs w:val="22"/>
          <w:lang w:val="en-US" w:eastAsia="en-US"/>
        </w:rPr>
        <w:t xml:space="preserve"> “Credit”).</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00020819" w:rsidRPr="00297F44">
        <w:rPr>
          <w:rFonts w:asciiTheme="minorHAnsi" w:eastAsiaTheme="minorHAnsi" w:hAnsiTheme="minorHAnsi" w:cs="MyriadPro-Regular"/>
          <w:sz w:val="22"/>
          <w:szCs w:val="22"/>
          <w:lang w:val="en-US" w:eastAsia="en-US"/>
        </w:rPr>
        <w:t>OCNW Certifi</w:t>
      </w:r>
      <w:r w:rsidRPr="00297F44">
        <w:rPr>
          <w:rFonts w:asciiTheme="minorHAnsi" w:eastAsiaTheme="minorHAnsi" w:hAnsiTheme="minorHAnsi" w:cs="MyriadPro-Regular"/>
          <w:sz w:val="22"/>
          <w:szCs w:val="22"/>
          <w:lang w:val="en-US" w:eastAsia="en-US"/>
        </w:rPr>
        <w:t>cate in ESOL International at Level 2 (Common European Framework equivalent level C1) ) (</w:t>
      </w:r>
      <w:r w:rsidRPr="00297F44">
        <w:rPr>
          <w:rFonts w:asciiTheme="minorHAnsi" w:eastAsiaTheme="minorHAnsi" w:hAnsiTheme="minorHAnsi" w:cs="MyriadPro-Regular"/>
          <w:sz w:val="22"/>
          <w:szCs w:val="22"/>
          <w:lang w:eastAsia="en-US"/>
        </w:rPr>
        <w:t>μέχρι</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Regular"/>
          <w:sz w:val="22"/>
          <w:szCs w:val="22"/>
          <w:lang w:val="en-US" w:eastAsia="en-US"/>
        </w:rPr>
        <w:t>31.8.2009)</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00020819" w:rsidRPr="00297F44">
        <w:rPr>
          <w:rFonts w:asciiTheme="minorHAnsi" w:eastAsiaTheme="minorHAnsi" w:hAnsiTheme="minorHAnsi" w:cs="MyriadPro-Regular"/>
          <w:sz w:val="22"/>
          <w:szCs w:val="22"/>
          <w:lang w:val="en-US" w:eastAsia="en-US"/>
        </w:rPr>
        <w:t>Ascentis Level 2 Certifi</w:t>
      </w:r>
      <w:r w:rsidRPr="00297F44">
        <w:rPr>
          <w:rFonts w:asciiTheme="minorHAnsi" w:eastAsiaTheme="minorHAnsi" w:hAnsiTheme="minorHAnsi" w:cs="MyriadPro-Regular"/>
          <w:sz w:val="22"/>
          <w:szCs w:val="22"/>
          <w:lang w:val="en-US" w:eastAsia="en-US"/>
        </w:rPr>
        <w:t>cate in ESOL International (CEF C1)</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00020819" w:rsidRPr="00297F44">
        <w:rPr>
          <w:rFonts w:asciiTheme="minorHAnsi" w:eastAsiaTheme="minorHAnsi" w:hAnsiTheme="minorHAnsi" w:cs="MyriadPro-Regular"/>
          <w:sz w:val="22"/>
          <w:szCs w:val="22"/>
          <w:lang w:val="en-US" w:eastAsia="en-US"/>
        </w:rPr>
        <w:t>ESB Level 2 Certifi</w:t>
      </w:r>
      <w:r w:rsidRPr="00297F44">
        <w:rPr>
          <w:rFonts w:asciiTheme="minorHAnsi" w:eastAsiaTheme="minorHAnsi" w:hAnsiTheme="minorHAnsi" w:cs="MyriadPro-Regular"/>
          <w:sz w:val="22"/>
          <w:szCs w:val="22"/>
          <w:lang w:val="en-US" w:eastAsia="en-US"/>
        </w:rPr>
        <w:t>cate in ESOL International All Modes (Council of Europe Level C1).</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Test of Interactive English, C1 + Level.</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Test of Interactive English, C1 Level.</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00020819" w:rsidRPr="00297F44">
        <w:rPr>
          <w:rFonts w:asciiTheme="minorHAnsi" w:eastAsiaTheme="minorHAnsi" w:hAnsiTheme="minorHAnsi" w:cs="MyriadPro-Regular"/>
          <w:sz w:val="22"/>
          <w:szCs w:val="22"/>
          <w:lang w:val="en-US" w:eastAsia="en-US"/>
        </w:rPr>
        <w:t>NOCN Level 2 Certifi</w:t>
      </w:r>
      <w:r w:rsidRPr="00297F44">
        <w:rPr>
          <w:rFonts w:asciiTheme="minorHAnsi" w:eastAsiaTheme="minorHAnsi" w:hAnsiTheme="minorHAnsi" w:cs="MyriadPro-Regular"/>
          <w:sz w:val="22"/>
          <w:szCs w:val="22"/>
          <w:lang w:val="en-US" w:eastAsia="en-US"/>
        </w:rPr>
        <w:t>cate in ESOL International (C1).</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00020819" w:rsidRPr="00297F44">
        <w:rPr>
          <w:rFonts w:asciiTheme="minorHAnsi" w:eastAsiaTheme="minorHAnsi" w:hAnsiTheme="minorHAnsi" w:cs="MyriadPro-Regular"/>
          <w:sz w:val="22"/>
          <w:szCs w:val="22"/>
          <w:lang w:val="en-US" w:eastAsia="en-US"/>
        </w:rPr>
        <w:t>AIM Awards Level 2 Certifi</w:t>
      </w:r>
      <w:r w:rsidRPr="00297F44">
        <w:rPr>
          <w:rFonts w:asciiTheme="minorHAnsi" w:eastAsiaTheme="minorHAnsi" w:hAnsiTheme="minorHAnsi" w:cs="MyriadPro-Regular"/>
          <w:sz w:val="22"/>
          <w:szCs w:val="22"/>
          <w:lang w:val="en-US" w:eastAsia="en-US"/>
        </w:rPr>
        <w:t>cate in ESOL International (C1) (</w:t>
      </w:r>
      <w:r w:rsidRPr="00297F44">
        <w:rPr>
          <w:rFonts w:asciiTheme="minorHAnsi" w:eastAsiaTheme="minorHAnsi" w:hAnsiTheme="minorHAnsi" w:cs="MyriadPro-Regular"/>
          <w:sz w:val="22"/>
          <w:szCs w:val="22"/>
          <w:lang w:eastAsia="en-US"/>
        </w:rPr>
        <w:t>Ενότητες</w:t>
      </w:r>
      <w:r w:rsidRPr="00297F44">
        <w:rPr>
          <w:rFonts w:asciiTheme="minorHAnsi" w:eastAsiaTheme="minorHAnsi" w:hAnsiTheme="minorHAnsi" w:cs="MyriadPro-Regular"/>
          <w:sz w:val="22"/>
          <w:szCs w:val="22"/>
          <w:lang w:val="en-US" w:eastAsia="en-US"/>
        </w:rPr>
        <w:t>: Listening, Reading, Writing, Speaking).</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MICHIGAN ENGLISH LANGUAGE ASSESSMENT BATTERY (MELAB) </w:t>
      </w:r>
      <w:r w:rsidRPr="00297F44">
        <w:rPr>
          <w:rFonts w:asciiTheme="minorHAnsi" w:eastAsiaTheme="minorHAnsi" w:hAnsiTheme="minorHAnsi" w:cs="MyriadPro-Regular"/>
          <w:sz w:val="22"/>
          <w:szCs w:val="22"/>
          <w:lang w:eastAsia="en-US"/>
        </w:rPr>
        <w:t>βαθμολογία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w:t>
      </w:r>
      <w:r w:rsidRPr="00297F44">
        <w:rPr>
          <w:rFonts w:asciiTheme="minorHAnsi" w:eastAsiaTheme="minorHAnsi" w:hAnsiTheme="minorHAnsi" w:cs="MyriadPro-Regular"/>
          <w:sz w:val="22"/>
          <w:szCs w:val="22"/>
          <w:lang w:val="en-US" w:eastAsia="en-US"/>
        </w:rPr>
        <w:t xml:space="preserve"> 91 </w:t>
      </w:r>
      <w:r w:rsidRPr="00297F44">
        <w:rPr>
          <w:rFonts w:asciiTheme="minorHAnsi" w:eastAsiaTheme="minorHAnsi" w:hAnsiTheme="minorHAnsi" w:cs="MyriadPro-Regular"/>
          <w:sz w:val="22"/>
          <w:szCs w:val="22"/>
          <w:lang w:eastAsia="en-US"/>
        </w:rPr>
        <w:t>έως</w:t>
      </w:r>
      <w:r w:rsidRPr="00297F44">
        <w:rPr>
          <w:rFonts w:asciiTheme="minorHAnsi" w:eastAsiaTheme="minorHAnsi" w:hAnsiTheme="minorHAnsi" w:cs="MyriadPro-Regular"/>
          <w:sz w:val="22"/>
          <w:szCs w:val="22"/>
          <w:lang w:val="en-US" w:eastAsia="en-US"/>
        </w:rPr>
        <w:t xml:space="preserve"> 99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CAMBRIDGE</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MICHIGAN LANGUAGE ASSESSMENTS (CaMLA)</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MICHIGAN ENGLISH TEST (MET) </w:t>
      </w:r>
      <w:r w:rsidRPr="00297F44">
        <w:rPr>
          <w:rFonts w:asciiTheme="minorHAnsi" w:eastAsiaTheme="minorHAnsi" w:hAnsiTheme="minorHAnsi" w:cs="MyriadPro-Regular"/>
          <w:sz w:val="22"/>
          <w:szCs w:val="22"/>
          <w:lang w:eastAsia="en-US"/>
        </w:rPr>
        <w:t>βαθμολογία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w:t>
      </w:r>
      <w:r w:rsidRPr="00297F44">
        <w:rPr>
          <w:rFonts w:asciiTheme="minorHAnsi" w:eastAsiaTheme="minorHAnsi" w:hAnsiTheme="minorHAnsi" w:cs="MyriadPro-Regular"/>
          <w:sz w:val="22"/>
          <w:szCs w:val="22"/>
          <w:lang w:val="en-US" w:eastAsia="en-US"/>
        </w:rPr>
        <w:t xml:space="preserve"> 190 </w:t>
      </w:r>
      <w:r w:rsidRPr="00297F44">
        <w:rPr>
          <w:rFonts w:asciiTheme="minorHAnsi" w:eastAsiaTheme="minorHAnsi" w:hAnsiTheme="minorHAnsi" w:cs="MyriadPro-Regular"/>
          <w:sz w:val="22"/>
          <w:szCs w:val="22"/>
          <w:lang w:eastAsia="en-US"/>
        </w:rPr>
        <w:t>έως</w:t>
      </w:r>
      <w:r w:rsidRPr="00297F44">
        <w:rPr>
          <w:rFonts w:asciiTheme="minorHAnsi" w:eastAsiaTheme="minorHAnsi" w:hAnsiTheme="minorHAnsi" w:cs="MyriadPro-Regular"/>
          <w:sz w:val="22"/>
          <w:szCs w:val="22"/>
          <w:lang w:val="en-US" w:eastAsia="en-US"/>
        </w:rPr>
        <w:t xml:space="preserve"> 240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CAMBRIDGE MICHIGAN LANGUAGE</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ASSESSMENTS (CaMLA)</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LRN Level 2 Certifi cate in ESOL International (CEF C1)</w:t>
      </w: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val="en-US" w:eastAsia="en-US"/>
        </w:rPr>
      </w:pPr>
      <w:r w:rsidRPr="00297F44">
        <w:rPr>
          <w:rFonts w:asciiTheme="minorHAnsi" w:eastAsiaTheme="minorHAnsi" w:hAnsiTheme="minorHAnsi" w:cs="MyriadPro-Bold"/>
          <w:b/>
          <w:bCs/>
          <w:sz w:val="22"/>
          <w:szCs w:val="22"/>
          <w:lang w:val="en-US" w:eastAsia="en-US"/>
        </w:rPr>
        <w:t>(</w:t>
      </w:r>
      <w:r w:rsidRPr="00297F44">
        <w:rPr>
          <w:rFonts w:asciiTheme="minorHAnsi" w:eastAsiaTheme="minorHAnsi" w:hAnsiTheme="minorHAnsi" w:cs="MyriadPro-Bold"/>
          <w:b/>
          <w:bCs/>
          <w:sz w:val="22"/>
          <w:szCs w:val="22"/>
          <w:lang w:eastAsia="en-US"/>
        </w:rPr>
        <w:t>γ</w:t>
      </w: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Bold"/>
          <w:b/>
          <w:bCs/>
          <w:sz w:val="22"/>
          <w:szCs w:val="22"/>
          <w:lang w:eastAsia="en-US"/>
        </w:rPr>
        <w:t>Καλή</w:t>
      </w: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Bold"/>
          <w:b/>
          <w:bCs/>
          <w:sz w:val="22"/>
          <w:szCs w:val="22"/>
          <w:lang w:eastAsia="en-US"/>
        </w:rPr>
        <w:t>γνώση</w:t>
      </w: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Bold"/>
          <w:b/>
          <w:bCs/>
          <w:sz w:val="22"/>
          <w:szCs w:val="22"/>
          <w:lang w:eastAsia="en-US"/>
        </w:rPr>
        <w:t>Β</w:t>
      </w:r>
      <w:r w:rsidRPr="00297F44">
        <w:rPr>
          <w:rFonts w:asciiTheme="minorHAnsi" w:eastAsiaTheme="minorHAnsi" w:hAnsiTheme="minorHAnsi" w:cs="MyriadPro-Bold"/>
          <w:b/>
          <w:bCs/>
          <w:sz w:val="22"/>
          <w:szCs w:val="22"/>
          <w:lang w:val="en-US" w:eastAsia="en-US"/>
        </w:rPr>
        <w:t>2):</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lastRenderedPageBreak/>
        <w:t xml:space="preserve">• </w:t>
      </w:r>
      <w:r w:rsidRPr="00297F44">
        <w:rPr>
          <w:rFonts w:asciiTheme="minorHAnsi" w:eastAsiaTheme="minorHAnsi" w:hAnsiTheme="minorHAnsi" w:cs="MyriadPro-Regular"/>
          <w:sz w:val="22"/>
          <w:szCs w:val="22"/>
          <w:lang w:val="en-US" w:eastAsia="en-US"/>
        </w:rPr>
        <w:t xml:space="preserve">FIRST CERTIFICATE IN ENGLISH (FCE)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Πανεπιστημίου</w:t>
      </w:r>
      <w:r w:rsidRPr="00297F44">
        <w:rPr>
          <w:rFonts w:asciiTheme="minorHAnsi" w:eastAsiaTheme="minorHAnsi" w:hAnsiTheme="minorHAnsi" w:cs="MyriadPro-Regular"/>
          <w:sz w:val="22"/>
          <w:szCs w:val="22"/>
          <w:lang w:val="en-US" w:eastAsia="en-US"/>
        </w:rPr>
        <w:t xml:space="preserve"> CAMBRIDGE.</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BULATS English Language Test, </w:t>
      </w:r>
      <w:r w:rsidRPr="00297F44">
        <w:rPr>
          <w:rFonts w:asciiTheme="minorHAnsi" w:eastAsiaTheme="minorHAnsi" w:hAnsiTheme="minorHAnsi" w:cs="MyriadPro-Regular"/>
          <w:sz w:val="22"/>
          <w:szCs w:val="22"/>
          <w:lang w:eastAsia="en-US"/>
        </w:rPr>
        <w:t>βαθμολογία</w:t>
      </w:r>
      <w:r w:rsidRPr="00297F44">
        <w:rPr>
          <w:rFonts w:asciiTheme="minorHAnsi" w:eastAsiaTheme="minorHAnsi" w:hAnsiTheme="minorHAnsi" w:cs="MyriadPro-Regular"/>
          <w:sz w:val="22"/>
          <w:szCs w:val="22"/>
          <w:lang w:val="en-US" w:eastAsia="en-US"/>
        </w:rPr>
        <w:t xml:space="preserve"> 60-74,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Πανεπιστημίου</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CAMBRIDGE.</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INTERNATIONAL ENGLISH LANGUAGE TESTING SYSTEM (IELTS) </w:t>
      </w:r>
      <w:r w:rsidRPr="00297F44">
        <w:rPr>
          <w:rFonts w:asciiTheme="minorHAnsi" w:eastAsiaTheme="minorHAnsi" w:hAnsiTheme="minorHAnsi" w:cs="MyriadPro-Regular"/>
          <w:sz w:val="22"/>
          <w:szCs w:val="22"/>
          <w:lang w:eastAsia="en-US"/>
        </w:rPr>
        <w:t>από</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το</w:t>
      </w:r>
      <w:r w:rsidRPr="00297F44">
        <w:rPr>
          <w:rFonts w:asciiTheme="minorHAnsi" w:eastAsiaTheme="minorHAnsi" w:hAnsiTheme="minorHAnsi" w:cs="MyriadPro-Regular"/>
          <w:sz w:val="22"/>
          <w:szCs w:val="22"/>
          <w:lang w:val="en-US" w:eastAsia="en-US"/>
        </w:rPr>
        <w:t xml:space="preserve"> University of Cambridge Local</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Examinations Syndicate (UCLES) - The British Council - IDP Education Australia IELTS Australia </w:t>
      </w:r>
      <w:r w:rsidRPr="00297F44">
        <w:rPr>
          <w:rFonts w:asciiTheme="minorHAnsi" w:eastAsiaTheme="minorHAnsi" w:hAnsiTheme="minorHAnsi" w:cs="MyriadPro-Regular"/>
          <w:sz w:val="22"/>
          <w:szCs w:val="22"/>
          <w:lang w:eastAsia="en-US"/>
        </w:rPr>
        <w:t>με</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βαθμολογία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5,5 </w:t>
      </w:r>
      <w:r w:rsidRPr="00297F44">
        <w:rPr>
          <w:rFonts w:asciiTheme="minorHAnsi" w:eastAsiaTheme="minorHAnsi" w:hAnsiTheme="minorHAnsi" w:cs="MyriadPro-Regular"/>
          <w:sz w:val="22"/>
          <w:szCs w:val="22"/>
          <w:lang w:eastAsia="en-US"/>
        </w:rPr>
        <w:t>έως</w:t>
      </w:r>
      <w:r w:rsidRPr="00297F44">
        <w:rPr>
          <w:rFonts w:asciiTheme="minorHAnsi" w:eastAsiaTheme="minorHAnsi" w:hAnsiTheme="minorHAnsi" w:cs="MyriadPro-Regular"/>
          <w:sz w:val="22"/>
          <w:szCs w:val="22"/>
          <w:lang w:val="en-US" w:eastAsia="en-US"/>
        </w:rPr>
        <w:t xml:space="preserve"> 6,5.</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BUSINESS ENGLISH CERTIFICATE - VANTAGE (BEC VANTAGE) </w:t>
      </w:r>
      <w:r w:rsidRPr="00297F44">
        <w:rPr>
          <w:rFonts w:asciiTheme="minorHAnsi" w:eastAsiaTheme="minorHAnsi" w:hAnsiTheme="minorHAnsi" w:cs="MyriadPro-Regular"/>
          <w:sz w:val="22"/>
          <w:szCs w:val="22"/>
          <w:lang w:eastAsia="en-US"/>
        </w:rPr>
        <w:t>από</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το</w:t>
      </w:r>
      <w:r w:rsidRPr="00297F44">
        <w:rPr>
          <w:rFonts w:asciiTheme="minorHAnsi" w:eastAsiaTheme="minorHAnsi" w:hAnsiTheme="minorHAnsi" w:cs="MyriadPro-Regular"/>
          <w:sz w:val="22"/>
          <w:szCs w:val="22"/>
          <w:lang w:val="en-US" w:eastAsia="en-US"/>
        </w:rPr>
        <w:t xml:space="preserve"> University of Cambridge Local</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Examinations Syndicate (UCLES).</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(ECCE)- EXAMINATION FOR THE CERTIFICATE OF COMPETENCY IN ENGLISH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Πανεπιστημίου</w:t>
      </w:r>
      <w:r w:rsidRPr="00297F44">
        <w:rPr>
          <w:rFonts w:asciiTheme="minorHAnsi" w:eastAsiaTheme="minorHAnsi" w:hAnsiTheme="minorHAnsi" w:cs="MyriadPro-Regular"/>
          <w:sz w:val="22"/>
          <w:szCs w:val="22"/>
          <w:lang w:val="en-US" w:eastAsia="en-US"/>
        </w:rPr>
        <w:t xml:space="preserve"> MICHIGAN.</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LONDON TESTS OF ENGLISH LEVEL 3 - UPPER INTERMEDIATE COMMUNICATION-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EDEXCEL </w:t>
      </w:r>
      <w:r w:rsidRPr="00297F44">
        <w:rPr>
          <w:rFonts w:asciiTheme="minorHAnsi" w:eastAsiaTheme="minorHAnsi" w:hAnsiTheme="minorHAnsi" w:cs="MyriadPro-Regular"/>
          <w:sz w:val="22"/>
          <w:szCs w:val="22"/>
          <w:lang w:eastAsia="en-US"/>
        </w:rPr>
        <w:t>ή</w:t>
      </w:r>
      <w:r w:rsidRPr="00297F44">
        <w:rPr>
          <w:rFonts w:asciiTheme="minorHAnsi" w:eastAsiaTheme="minorHAnsi" w:hAnsiTheme="minorHAnsi" w:cs="MyriadPro-Regular"/>
          <w:sz w:val="22"/>
          <w:szCs w:val="22"/>
          <w:lang w:val="en-US" w:eastAsia="en-US"/>
        </w:rPr>
        <w:t xml:space="preserve"> PEARSON</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TEST OF ENGLISH GENERAL LEVEL 3 UPPER- INTERMEDIATE COMMUNICATION-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EDEXCEL </w:t>
      </w:r>
      <w:r w:rsidRPr="00297F44">
        <w:rPr>
          <w:rFonts w:asciiTheme="minorHAnsi" w:eastAsiaTheme="minorHAnsi" w:hAnsiTheme="minorHAnsi" w:cs="MyriadPro-Regular"/>
          <w:sz w:val="22"/>
          <w:szCs w:val="22"/>
          <w:lang w:eastAsia="en-US"/>
        </w:rPr>
        <w:t>ή</w:t>
      </w:r>
      <w:r w:rsidRPr="00297F44">
        <w:rPr>
          <w:rFonts w:asciiTheme="minorHAnsi" w:eastAsiaTheme="minorHAnsi" w:hAnsiTheme="minorHAnsi" w:cs="MyriadPro-Regular"/>
          <w:sz w:val="22"/>
          <w:szCs w:val="22"/>
          <w:lang w:val="en-US" w:eastAsia="en-US"/>
        </w:rPr>
        <w:t xml:space="preserve"> EDEXCEL LEVEL I</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CERTIFICATE IN ESOL INTERNATIONAL (CEF B2)</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CERTIFICATE IN INTEGRATED SKILLS IN ENGLISH ISE II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TRINITY COLLEGE LONDON.</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CITY &amp; GUILDS LEVEL 1 CERTIFICATE IN ESOL INTERNATIONAL (reading, writing and listening) -COMMUNICATOR-</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eastAsia="en-US"/>
        </w:rPr>
        <w:t>και</w:t>
      </w: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CITY &amp; GUILDS LEVEL 1 CERTIFICATE IN ESOL INTERNATIONAL (Spoken) -COMMUNICATOR- (</w:t>
      </w:r>
      <w:r w:rsidRPr="00297F44">
        <w:rPr>
          <w:rFonts w:asciiTheme="minorHAnsi" w:eastAsiaTheme="minorHAnsi" w:hAnsiTheme="minorHAnsi" w:cs="MyriadPro-Regular"/>
          <w:sz w:val="22"/>
          <w:szCs w:val="22"/>
          <w:lang w:eastAsia="en-US"/>
        </w:rPr>
        <w:t>Συνυποβάλλονται</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αθροιστικά</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για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την</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απόδειξη</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της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καλής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γνώσης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ή</w:t>
      </w:r>
      <w:r w:rsidRPr="00297F44">
        <w:rPr>
          <w:rFonts w:asciiTheme="minorHAnsi" w:eastAsiaTheme="minorHAnsi" w:hAnsiTheme="minorHAnsi" w:cs="MyriadPro-Regular"/>
          <w:sz w:val="22"/>
          <w:szCs w:val="22"/>
          <w:lang w:val="en-US" w:eastAsia="en-US"/>
        </w:rPr>
        <w:t xml:space="preserve"> CITY &amp; GUILDS CERTIFICATE IN INTERNATIONAL ESOL -</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COMMUNICATOR - </w:t>
      </w:r>
      <w:r w:rsidRPr="00297F44">
        <w:rPr>
          <w:rFonts w:asciiTheme="minorHAnsi" w:eastAsiaTheme="minorHAnsi" w:hAnsiTheme="minorHAnsi" w:cs="MyriadPro-Bold"/>
          <w:b/>
          <w:bCs/>
          <w:sz w:val="22"/>
          <w:szCs w:val="22"/>
          <w:lang w:eastAsia="en-US"/>
        </w:rPr>
        <w:t>και</w:t>
      </w: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CITY &amp; GUILDS CERTIFICATE IN INTERNATIONAL SPOKEN ESOL - COMMUNICATOR - (</w:t>
      </w:r>
      <w:r w:rsidRPr="00297F44">
        <w:rPr>
          <w:rFonts w:asciiTheme="minorHAnsi" w:eastAsiaTheme="minorHAnsi" w:hAnsiTheme="minorHAnsi" w:cs="MyriadPro-Regular"/>
          <w:sz w:val="22"/>
          <w:szCs w:val="22"/>
          <w:lang w:eastAsia="en-US"/>
        </w:rPr>
        <w:t>Συνυποβάλλονται</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αθροιστικά</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για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την</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απόδειξη</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της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καλής</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γνώσης</w:t>
      </w:r>
      <w:r w:rsidRPr="00297F44">
        <w:rPr>
          <w:rFonts w:asciiTheme="minorHAnsi" w:eastAsiaTheme="minorHAnsi" w:hAnsiTheme="minorHAnsi" w:cs="MyriadPro-Regular"/>
          <w:sz w:val="22"/>
          <w:szCs w:val="22"/>
          <w:lang w:val="en-US" w:eastAsia="en-US"/>
        </w:rPr>
        <w:t>).</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TEST OF ENGLISH FOR INTERNATIONAL COMMUNICATION (TOEIC) </w:t>
      </w:r>
      <w:r w:rsidRPr="00297F44">
        <w:rPr>
          <w:rFonts w:asciiTheme="minorHAnsi" w:eastAsiaTheme="minorHAnsi" w:hAnsiTheme="minorHAnsi" w:cs="MyriadPro-Regular"/>
          <w:sz w:val="22"/>
          <w:szCs w:val="22"/>
          <w:lang w:eastAsia="en-US"/>
        </w:rPr>
        <w:t>βαθμολογία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w:t>
      </w:r>
      <w:r w:rsidRPr="00297F44">
        <w:rPr>
          <w:rFonts w:asciiTheme="minorHAnsi" w:eastAsiaTheme="minorHAnsi" w:hAnsiTheme="minorHAnsi" w:cs="MyriadPro-Regular"/>
          <w:sz w:val="22"/>
          <w:szCs w:val="22"/>
          <w:lang w:val="en-US" w:eastAsia="en-US"/>
        </w:rPr>
        <w:t xml:space="preserve"> 505 </w:t>
      </w:r>
      <w:r w:rsidRPr="00297F44">
        <w:rPr>
          <w:rFonts w:asciiTheme="minorHAnsi" w:eastAsiaTheme="minorHAnsi" w:hAnsiTheme="minorHAnsi" w:cs="MyriadPro-Regular"/>
          <w:sz w:val="22"/>
          <w:szCs w:val="22"/>
          <w:lang w:eastAsia="en-US"/>
        </w:rPr>
        <w:t>έως</w:t>
      </w:r>
      <w:r w:rsidRPr="00297F44">
        <w:rPr>
          <w:rFonts w:asciiTheme="minorHAnsi" w:eastAsiaTheme="minorHAnsi" w:hAnsiTheme="minorHAnsi" w:cs="MyriadPro-Regular"/>
          <w:sz w:val="22"/>
          <w:szCs w:val="22"/>
          <w:lang w:val="en-US" w:eastAsia="en-US"/>
        </w:rPr>
        <w:t xml:space="preserve"> 780 </w:t>
      </w:r>
      <w:r w:rsidRPr="00297F44">
        <w:rPr>
          <w:rFonts w:asciiTheme="minorHAnsi" w:eastAsiaTheme="minorHAnsi" w:hAnsiTheme="minorHAnsi" w:cs="MyriadPro-Regular"/>
          <w:sz w:val="22"/>
          <w:szCs w:val="22"/>
          <w:lang w:eastAsia="en-US"/>
        </w:rPr>
        <w:t>του</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EDUCATIONAL TESTING SERVICE/CHAUNCEY, USA.</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00020819" w:rsidRPr="00297F44">
        <w:rPr>
          <w:rFonts w:asciiTheme="minorHAnsi" w:eastAsiaTheme="minorHAnsi" w:hAnsiTheme="minorHAnsi" w:cs="MyriadPro-Regular"/>
          <w:sz w:val="22"/>
          <w:szCs w:val="22"/>
          <w:lang w:val="en-US" w:eastAsia="en-US"/>
        </w:rPr>
        <w:t>EDI Level 1 Certifi</w:t>
      </w:r>
      <w:r w:rsidRPr="00297F44">
        <w:rPr>
          <w:rFonts w:asciiTheme="minorHAnsi" w:eastAsiaTheme="minorHAnsi" w:hAnsiTheme="minorHAnsi" w:cs="MyriadPro-Regular"/>
          <w:sz w:val="22"/>
          <w:szCs w:val="22"/>
          <w:lang w:val="en-US" w:eastAsia="en-US"/>
        </w:rPr>
        <w:t xml:space="preserve">cate in ESOL International JETSET Level 5 (CEF B2) </w:t>
      </w:r>
      <w:r w:rsidRPr="00297F44">
        <w:rPr>
          <w:rFonts w:asciiTheme="minorHAnsi" w:eastAsiaTheme="minorHAnsi" w:hAnsiTheme="minorHAnsi" w:cs="MyriadPro-Regular"/>
          <w:sz w:val="22"/>
          <w:szCs w:val="22"/>
          <w:lang w:eastAsia="en-US"/>
        </w:rPr>
        <w:t>ή</w:t>
      </w:r>
      <w:r w:rsidR="00020819" w:rsidRPr="00297F44">
        <w:rPr>
          <w:rFonts w:asciiTheme="minorHAnsi" w:eastAsiaTheme="minorHAnsi" w:hAnsiTheme="minorHAnsi" w:cs="MyriadPro-Regular"/>
          <w:sz w:val="22"/>
          <w:szCs w:val="22"/>
          <w:lang w:val="en-US" w:eastAsia="en-US"/>
        </w:rPr>
        <w:t xml:space="preserve"> PEARSON EDI Level 1 Certifi</w:t>
      </w:r>
      <w:r w:rsidRPr="00297F44">
        <w:rPr>
          <w:rFonts w:asciiTheme="minorHAnsi" w:eastAsiaTheme="minorHAnsi" w:hAnsiTheme="minorHAnsi" w:cs="MyriadPro-Regular"/>
          <w:sz w:val="22"/>
          <w:szCs w:val="22"/>
          <w:lang w:val="en-US" w:eastAsia="en-US"/>
        </w:rPr>
        <w:t>cate in ESOL</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International (CEF B2) .</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eastAsia="en-US"/>
        </w:rPr>
      </w:pPr>
      <w:r w:rsidRPr="00297F44">
        <w:rPr>
          <w:rFonts w:asciiTheme="minorHAnsi" w:eastAsiaTheme="minorHAnsi" w:hAnsiTheme="minorHAnsi" w:cs="MyriadPro-Bold"/>
          <w:b/>
          <w:bCs/>
          <w:sz w:val="22"/>
          <w:szCs w:val="22"/>
          <w:lang w:eastAsia="en-US"/>
        </w:rPr>
        <w:t xml:space="preserve">• </w:t>
      </w:r>
      <w:r w:rsidRPr="00297F44">
        <w:rPr>
          <w:rFonts w:asciiTheme="minorHAnsi" w:eastAsiaTheme="minorHAnsi" w:hAnsiTheme="minorHAnsi" w:cs="MyriadPro-Regular"/>
          <w:sz w:val="22"/>
          <w:szCs w:val="22"/>
          <w:lang w:val="en-US" w:eastAsia="en-US"/>
        </w:rPr>
        <w:t>PEARSON</w:t>
      </w:r>
      <w:r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val="en-US" w:eastAsia="en-US"/>
        </w:rPr>
        <w:t>LCCI</w:t>
      </w:r>
      <w:r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val="en-US" w:eastAsia="en-US"/>
        </w:rPr>
        <w:t>EFB</w:t>
      </w:r>
      <w:r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val="en-US" w:eastAsia="en-US"/>
        </w:rPr>
        <w:t>LEVEL</w:t>
      </w:r>
      <w:r w:rsidRPr="00297F44">
        <w:rPr>
          <w:rFonts w:asciiTheme="minorHAnsi" w:eastAsiaTheme="minorHAnsi" w:hAnsiTheme="minorHAnsi" w:cs="MyriadPro-Regular"/>
          <w:sz w:val="22"/>
          <w:szCs w:val="22"/>
          <w:lang w:eastAsia="en-US"/>
        </w:rPr>
        <w:t xml:space="preserve"> 3 (Ενότητες: </w:t>
      </w:r>
      <w:r w:rsidRPr="00297F44">
        <w:rPr>
          <w:rFonts w:asciiTheme="minorHAnsi" w:eastAsiaTheme="minorHAnsi" w:hAnsiTheme="minorHAnsi" w:cs="MyriadPro-Regular"/>
          <w:sz w:val="22"/>
          <w:szCs w:val="22"/>
          <w:lang w:val="en-US" w:eastAsia="en-US"/>
        </w:rPr>
        <w:t>Reading</w:t>
      </w:r>
      <w:r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val="en-US" w:eastAsia="en-US"/>
        </w:rPr>
        <w:t>Writing</w:t>
      </w:r>
      <w:r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val="en-US" w:eastAsia="en-US"/>
        </w:rPr>
        <w:t>Listening</w:t>
      </w:r>
      <w:r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val="en-US" w:eastAsia="en-US"/>
        </w:rPr>
        <w:t>Speaking</w:t>
      </w:r>
      <w:r w:rsidRPr="00297F44">
        <w:rPr>
          <w:rFonts w:asciiTheme="minorHAnsi" w:eastAsiaTheme="minorHAnsi" w:hAnsiTheme="minorHAnsi" w:cs="MyriadPro-Regular"/>
          <w:sz w:val="22"/>
          <w:szCs w:val="22"/>
          <w:lang w:eastAsia="en-US"/>
        </w:rPr>
        <w:t>, σε περίπτωση που η μία εκ των</w:t>
      </w:r>
      <w:r w:rsidR="00020819"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eastAsia="en-US"/>
        </w:rPr>
        <w:t>ενοτήτων είναι με βαθμό “Pass”).</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PEARSON LCCI EFB LEVEL 2 (</w:t>
      </w:r>
      <w:r w:rsidRPr="00297F44">
        <w:rPr>
          <w:rFonts w:asciiTheme="minorHAnsi" w:eastAsiaTheme="minorHAnsi" w:hAnsiTheme="minorHAnsi" w:cs="MyriadPro-Regular"/>
          <w:sz w:val="22"/>
          <w:szCs w:val="22"/>
          <w:lang w:eastAsia="en-US"/>
        </w:rPr>
        <w:t>Ενότητες</w:t>
      </w:r>
      <w:r w:rsidRPr="00297F44">
        <w:rPr>
          <w:rFonts w:asciiTheme="minorHAnsi" w:eastAsiaTheme="minorHAnsi" w:hAnsiTheme="minorHAnsi" w:cs="MyriadPro-Regular"/>
          <w:sz w:val="22"/>
          <w:szCs w:val="22"/>
          <w:lang w:val="en-US" w:eastAsia="en-US"/>
        </w:rPr>
        <w:t xml:space="preserve">: Reading, Writing, Listening, Speaking, </w:t>
      </w:r>
      <w:r w:rsidRPr="00297F44">
        <w:rPr>
          <w:rFonts w:asciiTheme="minorHAnsi" w:eastAsiaTheme="minorHAnsi" w:hAnsiTheme="minorHAnsi" w:cs="MyriadPro-Regular"/>
          <w:sz w:val="22"/>
          <w:szCs w:val="22"/>
          <w:lang w:eastAsia="en-US"/>
        </w:rPr>
        <w:t>με</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βαθμό</w:t>
      </w:r>
      <w:r w:rsidRPr="00297F44">
        <w:rPr>
          <w:rFonts w:asciiTheme="minorHAnsi" w:eastAsiaTheme="minorHAnsi" w:hAnsiTheme="minorHAnsi" w:cs="MyriadPro-Regular"/>
          <w:sz w:val="22"/>
          <w:szCs w:val="22"/>
          <w:lang w:val="en-US" w:eastAsia="en-US"/>
        </w:rPr>
        <w:t xml:space="preserve"> “Distinction” </w:t>
      </w:r>
      <w:r w:rsidRPr="00297F44">
        <w:rPr>
          <w:rFonts w:asciiTheme="minorHAnsi" w:eastAsiaTheme="minorHAnsi" w:hAnsiTheme="minorHAnsi" w:cs="MyriadPro-Regular"/>
          <w:sz w:val="22"/>
          <w:szCs w:val="22"/>
          <w:lang w:eastAsia="en-US"/>
        </w:rPr>
        <w:t>ή</w:t>
      </w:r>
      <w:r w:rsidRPr="00297F44">
        <w:rPr>
          <w:rFonts w:asciiTheme="minorHAnsi" w:eastAsiaTheme="minorHAnsi" w:hAnsiTheme="minorHAnsi" w:cs="MyriadPro-Regular"/>
          <w:sz w:val="22"/>
          <w:szCs w:val="22"/>
          <w:lang w:val="en-US" w:eastAsia="en-US"/>
        </w:rPr>
        <w:t xml:space="preserve"> “Credit.</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OCNW Certifi cate in ESOL International at Level 1 (Common European Framework equivalent level B2) ) (</w:t>
      </w:r>
      <w:r w:rsidRPr="00297F44">
        <w:rPr>
          <w:rFonts w:asciiTheme="minorHAnsi" w:eastAsiaTheme="minorHAnsi" w:hAnsiTheme="minorHAnsi" w:cs="MyriadPro-Regular"/>
          <w:sz w:val="22"/>
          <w:szCs w:val="22"/>
          <w:lang w:eastAsia="en-US"/>
        </w:rPr>
        <w:t>μέχρι</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31.8.2009)</w:t>
      </w:r>
    </w:p>
    <w:p w:rsidR="00E55BAF" w:rsidRPr="00297F44" w:rsidRDefault="00E55BAF" w:rsidP="00181E3C">
      <w:pPr>
        <w:spacing w:after="160" w:line="259" w:lineRule="auto"/>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Ascentis Level 1 Certifi cate in ESOL International (CEF B2)</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ESB Level 1 Certifi cate in ESOL International All Modes (Council of Europe Level B2).</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Michigan State University - Certifi cate of English Language Competency (MSU - CELC): CEF B2.</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Test of Interactive English, B2 + Level.</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Test of Interactive English, B2 Level.</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NOCN Level 1 Certifi cate in ESOL International (B2).</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AIM Awards Level 1 Certifi cate in ESOL International (B2) (</w:t>
      </w:r>
      <w:r w:rsidRPr="00297F44">
        <w:rPr>
          <w:rFonts w:asciiTheme="minorHAnsi" w:eastAsiaTheme="minorHAnsi" w:hAnsiTheme="minorHAnsi" w:cs="MyriadPro-Regular"/>
          <w:sz w:val="22"/>
          <w:szCs w:val="22"/>
          <w:lang w:eastAsia="en-US"/>
        </w:rPr>
        <w:t>Ενότητες</w:t>
      </w:r>
      <w:r w:rsidRPr="00297F44">
        <w:rPr>
          <w:rFonts w:asciiTheme="minorHAnsi" w:eastAsiaTheme="minorHAnsi" w:hAnsiTheme="minorHAnsi" w:cs="MyriadPro-Regular"/>
          <w:sz w:val="22"/>
          <w:szCs w:val="22"/>
          <w:lang w:val="en-US" w:eastAsia="en-US"/>
        </w:rPr>
        <w:t>: Listening, Reading, Writing, Speaking).</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MICHIGAN ENGLISH LANGUAGE ASSESSMENT BATTERY (MELAB) </w:t>
      </w:r>
      <w:r w:rsidRPr="00297F44">
        <w:rPr>
          <w:rFonts w:asciiTheme="minorHAnsi" w:eastAsiaTheme="minorHAnsi" w:hAnsiTheme="minorHAnsi" w:cs="MyriadPro-Regular"/>
          <w:sz w:val="22"/>
          <w:szCs w:val="22"/>
          <w:lang w:eastAsia="en-US"/>
        </w:rPr>
        <w:t>βαθμολογία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w:t>
      </w:r>
      <w:r w:rsidRPr="00297F44">
        <w:rPr>
          <w:rFonts w:asciiTheme="minorHAnsi" w:eastAsiaTheme="minorHAnsi" w:hAnsiTheme="minorHAnsi" w:cs="MyriadPro-Regular"/>
          <w:sz w:val="22"/>
          <w:szCs w:val="22"/>
          <w:lang w:val="en-US" w:eastAsia="en-US"/>
        </w:rPr>
        <w:t xml:space="preserve"> 80 </w:t>
      </w:r>
      <w:r w:rsidRPr="00297F44">
        <w:rPr>
          <w:rFonts w:asciiTheme="minorHAnsi" w:eastAsiaTheme="minorHAnsi" w:hAnsiTheme="minorHAnsi" w:cs="MyriadPro-Regular"/>
          <w:sz w:val="22"/>
          <w:szCs w:val="22"/>
          <w:lang w:eastAsia="en-US"/>
        </w:rPr>
        <w:t>έως</w:t>
      </w:r>
      <w:r w:rsidRPr="00297F44">
        <w:rPr>
          <w:rFonts w:asciiTheme="minorHAnsi" w:eastAsiaTheme="minorHAnsi" w:hAnsiTheme="minorHAnsi" w:cs="MyriadPro-Regular"/>
          <w:sz w:val="22"/>
          <w:szCs w:val="22"/>
          <w:lang w:val="en-US" w:eastAsia="en-US"/>
        </w:rPr>
        <w:t xml:space="preserve"> 90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CAMBRIDGE</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MICHIGAN LANGUAGE ASSESSMENTS</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 xml:space="preserve">MICHIGAN ENGLISH TEST (MET) </w:t>
      </w:r>
      <w:r w:rsidRPr="00297F44">
        <w:rPr>
          <w:rFonts w:asciiTheme="minorHAnsi" w:eastAsiaTheme="minorHAnsi" w:hAnsiTheme="minorHAnsi" w:cs="MyriadPro-Regular"/>
          <w:sz w:val="22"/>
          <w:szCs w:val="22"/>
          <w:lang w:eastAsia="en-US"/>
        </w:rPr>
        <w:t>βαθμολογία</w:t>
      </w:r>
      <w:r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eastAsia="en-US"/>
        </w:rPr>
        <w:t>από</w:t>
      </w:r>
      <w:r w:rsidRPr="00297F44">
        <w:rPr>
          <w:rFonts w:asciiTheme="minorHAnsi" w:eastAsiaTheme="minorHAnsi" w:hAnsiTheme="minorHAnsi" w:cs="MyriadPro-Regular"/>
          <w:sz w:val="22"/>
          <w:szCs w:val="22"/>
          <w:lang w:val="en-US" w:eastAsia="en-US"/>
        </w:rPr>
        <w:t xml:space="preserve"> 157 </w:t>
      </w:r>
      <w:r w:rsidRPr="00297F44">
        <w:rPr>
          <w:rFonts w:asciiTheme="minorHAnsi" w:eastAsiaTheme="minorHAnsi" w:hAnsiTheme="minorHAnsi" w:cs="MyriadPro-Regular"/>
          <w:sz w:val="22"/>
          <w:szCs w:val="22"/>
          <w:lang w:eastAsia="en-US"/>
        </w:rPr>
        <w:t>έως</w:t>
      </w:r>
      <w:r w:rsidRPr="00297F44">
        <w:rPr>
          <w:rFonts w:asciiTheme="minorHAnsi" w:eastAsiaTheme="minorHAnsi" w:hAnsiTheme="minorHAnsi" w:cs="MyriadPro-Regular"/>
          <w:sz w:val="22"/>
          <w:szCs w:val="22"/>
          <w:lang w:val="en-US" w:eastAsia="en-US"/>
        </w:rPr>
        <w:t xml:space="preserve"> 189 </w:t>
      </w:r>
      <w:r w:rsidRPr="00297F44">
        <w:rPr>
          <w:rFonts w:asciiTheme="minorHAnsi" w:eastAsiaTheme="minorHAnsi" w:hAnsiTheme="minorHAnsi" w:cs="MyriadPro-Regular"/>
          <w:sz w:val="22"/>
          <w:szCs w:val="22"/>
          <w:lang w:eastAsia="en-US"/>
        </w:rPr>
        <w:t>του</w:t>
      </w:r>
      <w:r w:rsidRPr="00297F44">
        <w:rPr>
          <w:rFonts w:asciiTheme="minorHAnsi" w:eastAsiaTheme="minorHAnsi" w:hAnsiTheme="minorHAnsi" w:cs="MyriadPro-Regular"/>
          <w:sz w:val="22"/>
          <w:szCs w:val="22"/>
          <w:lang w:val="en-US" w:eastAsia="en-US"/>
        </w:rPr>
        <w:t xml:space="preserve"> CAMBRIDGE MICHIGAN LANGUAGE</w:t>
      </w:r>
      <w:r w:rsidR="00020819" w:rsidRPr="00297F44">
        <w:rPr>
          <w:rFonts w:asciiTheme="minorHAnsi" w:eastAsiaTheme="minorHAnsi" w:hAnsiTheme="minorHAnsi" w:cs="MyriadPro-Regular"/>
          <w:sz w:val="22"/>
          <w:szCs w:val="22"/>
          <w:lang w:val="en-US" w:eastAsia="en-US"/>
        </w:rPr>
        <w:t xml:space="preserve"> </w:t>
      </w:r>
      <w:r w:rsidRPr="00297F44">
        <w:rPr>
          <w:rFonts w:asciiTheme="minorHAnsi" w:eastAsiaTheme="minorHAnsi" w:hAnsiTheme="minorHAnsi" w:cs="MyriadPro-Regular"/>
          <w:sz w:val="22"/>
          <w:szCs w:val="22"/>
          <w:lang w:val="en-US" w:eastAsia="en-US"/>
        </w:rPr>
        <w:t>ASSESSMENTS</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val="en-US" w:eastAsia="en-US"/>
        </w:rPr>
      </w:pPr>
      <w:r w:rsidRPr="00297F44">
        <w:rPr>
          <w:rFonts w:asciiTheme="minorHAnsi" w:eastAsiaTheme="minorHAnsi" w:hAnsiTheme="minorHAnsi" w:cs="MyriadPro-Bold"/>
          <w:b/>
          <w:bCs/>
          <w:sz w:val="22"/>
          <w:szCs w:val="22"/>
          <w:lang w:val="en-US" w:eastAsia="en-US"/>
        </w:rPr>
        <w:t xml:space="preserve">• </w:t>
      </w:r>
      <w:r w:rsidRPr="00297F44">
        <w:rPr>
          <w:rFonts w:asciiTheme="minorHAnsi" w:eastAsiaTheme="minorHAnsi" w:hAnsiTheme="minorHAnsi" w:cs="MyriadPro-Regular"/>
          <w:sz w:val="22"/>
          <w:szCs w:val="22"/>
          <w:lang w:val="en-US" w:eastAsia="en-US"/>
        </w:rPr>
        <w:t>LRN Level 1 Certifi cate in ESOL International (CEF B2)</w:t>
      </w: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eastAsia="en-US"/>
        </w:rPr>
      </w:pPr>
      <w:r w:rsidRPr="00297F44">
        <w:rPr>
          <w:rFonts w:asciiTheme="minorHAnsi" w:eastAsiaTheme="minorHAnsi" w:hAnsiTheme="minorHAnsi" w:cs="MyriadPro-Bold"/>
          <w:b/>
          <w:bCs/>
          <w:sz w:val="22"/>
          <w:szCs w:val="22"/>
          <w:lang w:eastAsia="en-US"/>
        </w:rPr>
        <w:t xml:space="preserve">Πιστοποιητικά άλλα, πλην των ανωτέρω, προκειμένου να αξιολογηθούν για την απόδειξη της γνώσης </w:t>
      </w:r>
      <w:r w:rsidR="00020819" w:rsidRPr="00297F44">
        <w:rPr>
          <w:rFonts w:asciiTheme="minorHAnsi" w:eastAsiaTheme="minorHAnsi" w:hAnsiTheme="minorHAnsi" w:cs="MyriadPro-Bold"/>
          <w:b/>
          <w:bCs/>
          <w:sz w:val="22"/>
          <w:szCs w:val="22"/>
          <w:lang w:eastAsia="en-US"/>
        </w:rPr>
        <w:t xml:space="preserve">της </w:t>
      </w:r>
      <w:r w:rsidRPr="00297F44">
        <w:rPr>
          <w:rFonts w:asciiTheme="minorHAnsi" w:eastAsiaTheme="minorHAnsi" w:hAnsiTheme="minorHAnsi" w:cs="MyriadPro-Bold"/>
          <w:b/>
          <w:bCs/>
          <w:sz w:val="22"/>
          <w:szCs w:val="22"/>
          <w:lang w:eastAsia="en-US"/>
        </w:rPr>
        <w:t>αγγλικής γλώσσας πρέπει να συνοδεύονται από:</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eastAsia="en-US"/>
        </w:rPr>
      </w:pPr>
      <w:r w:rsidRPr="00297F44">
        <w:rPr>
          <w:rFonts w:asciiTheme="minorHAnsi" w:eastAsiaTheme="minorHAnsi" w:hAnsiTheme="minorHAnsi" w:cs="MyriadPro-Bold"/>
          <w:b/>
          <w:bCs/>
          <w:sz w:val="22"/>
          <w:szCs w:val="22"/>
          <w:lang w:eastAsia="en-US"/>
        </w:rPr>
        <w:t xml:space="preserve">(i) </w:t>
      </w:r>
      <w:r w:rsidRPr="00297F44">
        <w:rPr>
          <w:rFonts w:asciiTheme="minorHAnsi" w:eastAsiaTheme="minorHAnsi" w:hAnsiTheme="minorHAnsi" w:cs="MyriadPro-Regular"/>
          <w:sz w:val="22"/>
          <w:szCs w:val="22"/>
          <w:lang w:eastAsia="en-US"/>
        </w:rPr>
        <w:t>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w:t>
      </w: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eastAsia="en-US"/>
        </w:rPr>
      </w:pPr>
      <w:r w:rsidRPr="00297F44">
        <w:rPr>
          <w:rFonts w:asciiTheme="minorHAnsi" w:eastAsiaTheme="minorHAnsi" w:hAnsiTheme="minorHAnsi" w:cs="MyriadPro-Bold"/>
          <w:b/>
          <w:bCs/>
          <w:sz w:val="22"/>
          <w:szCs w:val="22"/>
          <w:lang w:eastAsia="en-US"/>
        </w:rPr>
        <w:t>ή</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eastAsia="en-US"/>
        </w:rPr>
      </w:pPr>
      <w:r w:rsidRPr="00297F44">
        <w:rPr>
          <w:rFonts w:asciiTheme="minorHAnsi" w:eastAsiaTheme="minorHAnsi" w:hAnsiTheme="minorHAnsi" w:cs="MyriadPro-Bold"/>
          <w:b/>
          <w:bCs/>
          <w:sz w:val="22"/>
          <w:szCs w:val="22"/>
          <w:lang w:eastAsia="en-US"/>
        </w:rPr>
        <w:t xml:space="preserve">(ii) </w:t>
      </w:r>
      <w:r w:rsidRPr="00297F44">
        <w:rPr>
          <w:rFonts w:asciiTheme="minorHAnsi" w:eastAsiaTheme="minorHAnsi" w:hAnsiTheme="minorHAnsi" w:cs="MyriadPro-Regular"/>
          <w:sz w:val="22"/>
          <w:szCs w:val="22"/>
          <w:lang w:eastAsia="en-US"/>
        </w:rPr>
        <w:t>βεβαίωση του αρμοδίου Υπουργείου ή της Πρεσβείας της χώρας στην Ελλάδα (σε περίπτωση μη υπάρξεως</w:t>
      </w:r>
      <w:r w:rsidR="00020819"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eastAsia="en-US"/>
        </w:rPr>
        <w:t xml:space="preserve">φορέα πιστοποίησης ή αναγνώρισης), ότι το προσκομιζόμενο πιστοποιητικό είναι </w:t>
      </w:r>
      <w:r w:rsidRPr="00297F44">
        <w:rPr>
          <w:rFonts w:asciiTheme="minorHAnsi" w:eastAsiaTheme="minorHAnsi" w:hAnsiTheme="minorHAnsi" w:cs="MyriadPro-Regular"/>
          <w:sz w:val="22"/>
          <w:szCs w:val="22"/>
          <w:lang w:eastAsia="en-US"/>
        </w:rPr>
        <w:lastRenderedPageBreak/>
        <w:t>αποδεκτό σε δημόσιες υπηρεσίες της οικείας χώρας ως έγκυρο αποδεικτικό γνώσης της Αγγλικής γλώσσας σε αντίστοιχο επίπεδο.</w:t>
      </w:r>
    </w:p>
    <w:p w:rsidR="00020819" w:rsidRPr="00297F44" w:rsidRDefault="00020819" w:rsidP="00181E3C">
      <w:pPr>
        <w:autoSpaceDE w:val="0"/>
        <w:autoSpaceDN w:val="0"/>
        <w:adjustRightInd w:val="0"/>
        <w:jc w:val="both"/>
        <w:rPr>
          <w:rFonts w:asciiTheme="minorHAnsi" w:eastAsiaTheme="minorHAnsi" w:hAnsiTheme="minorHAnsi" w:cs="MyriadPro-Bold"/>
          <w:b/>
          <w:bCs/>
          <w:sz w:val="22"/>
          <w:szCs w:val="22"/>
          <w:lang w:eastAsia="en-US"/>
        </w:rPr>
      </w:pPr>
    </w:p>
    <w:p w:rsidR="00BD4EC8" w:rsidRDefault="00763ABB" w:rsidP="00BD4EC8">
      <w:pPr>
        <w:spacing w:after="160" w:line="256" w:lineRule="auto"/>
        <w:jc w:val="both"/>
        <w:rPr>
          <w:rFonts w:asciiTheme="minorHAnsi" w:eastAsiaTheme="minorHAnsi" w:hAnsiTheme="minorHAnsi" w:cs="MyriadPro-Regular"/>
          <w:b/>
          <w:sz w:val="22"/>
          <w:szCs w:val="22"/>
          <w:lang w:eastAsia="en-US"/>
        </w:rPr>
      </w:pPr>
      <w:r>
        <w:rPr>
          <w:rFonts w:asciiTheme="minorHAnsi" w:eastAsiaTheme="minorHAnsi" w:hAnsiTheme="minorHAnsi" w:cs="MyriadPro-Regular"/>
          <w:b/>
          <w:sz w:val="22"/>
          <w:szCs w:val="22"/>
          <w:lang w:eastAsia="en-US"/>
        </w:rPr>
        <w:t>Β</w:t>
      </w:r>
      <w:r w:rsidR="00BD4EC8">
        <w:rPr>
          <w:rFonts w:asciiTheme="minorHAnsi" w:eastAsiaTheme="minorHAnsi" w:hAnsiTheme="minorHAnsi" w:cs="MyriadPro-Regular"/>
          <w:b/>
          <w:sz w:val="22"/>
          <w:szCs w:val="22"/>
          <w:lang w:eastAsia="en-US"/>
        </w:rPr>
        <w:t>) ΑΡΑΒΙΚΑ</w:t>
      </w:r>
    </w:p>
    <w:p w:rsidR="00BD4EC8" w:rsidRDefault="00BD4EC8" w:rsidP="00BD4EC8">
      <w:pPr>
        <w:spacing w:after="160" w:line="256" w:lineRule="auto"/>
        <w:jc w:val="both"/>
        <w:rPr>
          <w:rFonts w:asciiTheme="minorHAnsi" w:hAnsiTheme="minorHAnsi"/>
          <w:color w:val="000000"/>
          <w:sz w:val="22"/>
          <w:szCs w:val="22"/>
        </w:rPr>
      </w:pPr>
      <w:r>
        <w:rPr>
          <w:rFonts w:asciiTheme="minorHAnsi" w:hAnsiTheme="minorHAnsi"/>
          <w:color w:val="000000"/>
          <w:sz w:val="22"/>
          <w:szCs w:val="22"/>
        </w:rPr>
        <w:t>Πιστοποιητικό γλωσσομάθειας στα επίπεδα γνώσεων: Β2, C1 και C2 (σύμφωνα με το Ευρωπαϊκό Πρότυπο) του Εθνικού Πανεπιστημίου της Ναμπλούς</w:t>
      </w:r>
      <w:r w:rsidRPr="00797AF0">
        <w:rPr>
          <w:rFonts w:asciiTheme="minorHAnsi" w:hAnsiTheme="minorHAnsi"/>
          <w:color w:val="000000"/>
          <w:sz w:val="22"/>
          <w:szCs w:val="22"/>
        </w:rPr>
        <w:t xml:space="preserve"> ή του Μορφωτικού Κέντρου της Αιγυπτιακής Πρεσβείας. </w:t>
      </w: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eastAsia="en-US"/>
        </w:rPr>
      </w:pPr>
      <w:r w:rsidRPr="00297F44">
        <w:rPr>
          <w:rFonts w:asciiTheme="minorHAnsi" w:eastAsiaTheme="minorHAnsi" w:hAnsiTheme="minorHAnsi" w:cs="MyriadPro-Bold"/>
          <w:b/>
          <w:bCs/>
          <w:sz w:val="22"/>
          <w:szCs w:val="22"/>
          <w:lang w:eastAsia="en-US"/>
        </w:rPr>
        <w:t>Όλοι οι τίτλοι σπουδών ξένης γλώσσας πρέπει να συνοδεύονται από</w:t>
      </w:r>
      <w:r w:rsidR="00033237" w:rsidRPr="00297F44">
        <w:rPr>
          <w:rFonts w:asciiTheme="minorHAnsi" w:eastAsiaTheme="minorHAnsi" w:hAnsiTheme="minorHAnsi" w:cs="MyriadPro-Bold"/>
          <w:b/>
          <w:bCs/>
          <w:sz w:val="22"/>
          <w:szCs w:val="22"/>
          <w:lang w:eastAsia="en-US"/>
        </w:rPr>
        <w:t xml:space="preserve"> επίσημη μετάφρασή τους στην ελ</w:t>
      </w:r>
      <w:r w:rsidRPr="00297F44">
        <w:rPr>
          <w:rFonts w:asciiTheme="minorHAnsi" w:eastAsiaTheme="minorHAnsi" w:hAnsiTheme="minorHAnsi" w:cs="MyriadPro-Bold"/>
          <w:b/>
          <w:bCs/>
          <w:sz w:val="22"/>
          <w:szCs w:val="22"/>
          <w:lang w:eastAsia="en-US"/>
        </w:rPr>
        <w:t>ληνική γλώσσα.</w:t>
      </w:r>
    </w:p>
    <w:p w:rsidR="00E55BAF" w:rsidRPr="00297F44" w:rsidRDefault="00E55BAF" w:rsidP="00181E3C">
      <w:pPr>
        <w:spacing w:after="160" w:line="259" w:lineRule="auto"/>
        <w:jc w:val="both"/>
        <w:rPr>
          <w:rFonts w:asciiTheme="minorHAnsi" w:eastAsiaTheme="minorHAnsi" w:hAnsiTheme="minorHAnsi" w:cs="MyriadPro-Bold"/>
          <w:b/>
          <w:bCs/>
          <w:sz w:val="22"/>
          <w:szCs w:val="22"/>
          <w:lang w:eastAsia="en-US"/>
        </w:rPr>
      </w:pP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eastAsia="en-US"/>
        </w:rPr>
      </w:pPr>
      <w:r w:rsidRPr="00297F44">
        <w:rPr>
          <w:rFonts w:asciiTheme="minorHAnsi" w:eastAsiaTheme="minorHAnsi" w:hAnsiTheme="minorHAnsi" w:cs="MyriadPro-Bold"/>
          <w:b/>
          <w:bCs/>
          <w:sz w:val="22"/>
          <w:szCs w:val="22"/>
          <w:lang w:eastAsia="en-US"/>
        </w:rPr>
        <w:t>Επίσης:</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eastAsia="en-US"/>
        </w:rPr>
      </w:pPr>
      <w:r w:rsidRPr="00297F44">
        <w:rPr>
          <w:rFonts w:asciiTheme="minorHAnsi" w:eastAsiaTheme="minorHAnsi" w:hAnsiTheme="minorHAnsi" w:cs="MyriadPro-Bold"/>
          <w:b/>
          <w:bCs/>
          <w:sz w:val="22"/>
          <w:szCs w:val="22"/>
          <w:lang w:eastAsia="en-US"/>
        </w:rPr>
        <w:t xml:space="preserve">α) Η άριστη γνώση </w:t>
      </w:r>
      <w:r w:rsidRPr="00297F44">
        <w:rPr>
          <w:rFonts w:asciiTheme="minorHAnsi" w:eastAsiaTheme="minorHAnsi" w:hAnsiTheme="minorHAnsi" w:cs="MyriadPro-Regular"/>
          <w:sz w:val="22"/>
          <w:szCs w:val="22"/>
          <w:lang w:eastAsia="en-US"/>
        </w:rPr>
        <w:t>της ξένης γλώσσας αποδεικνύεται και με τους εξής τρόπους:</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eastAsia="en-US"/>
        </w:rPr>
      </w:pPr>
      <w:r w:rsidRPr="00297F44">
        <w:rPr>
          <w:rFonts w:asciiTheme="minorHAnsi" w:eastAsiaTheme="minorHAnsi" w:hAnsiTheme="minorHAnsi" w:cs="MyriadPro-Regular"/>
          <w:sz w:val="22"/>
          <w:szCs w:val="22"/>
          <w:lang w:eastAsia="en-US"/>
        </w:rPr>
        <w:t xml:space="preserve">(i) Με Πτυχίο Ξένης Γλώσσας και Φιλολογίας ή Πτυχίο Ξένων Γλωσσών Μετάφρασης και Διερμηνείας ΑΕΙ </w:t>
      </w:r>
      <w:r w:rsidR="00033237" w:rsidRPr="00297F44">
        <w:rPr>
          <w:rFonts w:asciiTheme="minorHAnsi" w:eastAsiaTheme="minorHAnsi" w:hAnsiTheme="minorHAnsi" w:cs="MyriadPro-Regular"/>
          <w:sz w:val="22"/>
          <w:szCs w:val="22"/>
          <w:lang w:eastAsia="en-US"/>
        </w:rPr>
        <w:t xml:space="preserve">της </w:t>
      </w:r>
      <w:r w:rsidRPr="00297F44">
        <w:rPr>
          <w:rFonts w:asciiTheme="minorHAnsi" w:eastAsiaTheme="minorHAnsi" w:hAnsiTheme="minorHAnsi" w:cs="MyriadPro-Regular"/>
          <w:sz w:val="22"/>
          <w:szCs w:val="22"/>
          <w:lang w:eastAsia="en-US"/>
        </w:rPr>
        <w:t>ημεδαπής ή αντίστοιχο και ισότιμο σχολών της αλλοδαπής,</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eastAsia="en-US"/>
        </w:rPr>
      </w:pPr>
      <w:r w:rsidRPr="00297F44">
        <w:rPr>
          <w:rFonts w:asciiTheme="minorHAnsi" w:eastAsiaTheme="minorHAnsi" w:hAnsiTheme="minorHAnsi" w:cs="MyriadPro-Regular"/>
          <w:sz w:val="22"/>
          <w:szCs w:val="22"/>
          <w:lang w:eastAsia="en-US"/>
        </w:rPr>
        <w:t>(ii) Με Πτυχίο, προπτυχιακό ή μεταπτυχιακό δίπλωμα ή διδακτορικό δίπλωμα οποιουδήποτε αναγνωρισμένου</w:t>
      </w:r>
      <w:r w:rsidR="00033237"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eastAsia="en-US"/>
        </w:rPr>
        <w:t>ιδρύματος τριτοβάθμιας εκπαίδευσης της αλλοδαπής,</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eastAsia="en-US"/>
        </w:rPr>
      </w:pPr>
      <w:r w:rsidRPr="00297F44">
        <w:rPr>
          <w:rFonts w:asciiTheme="minorHAnsi" w:eastAsiaTheme="minorHAnsi" w:hAnsiTheme="minorHAnsi" w:cs="MyriadPro-Regular"/>
          <w:sz w:val="22"/>
          <w:szCs w:val="22"/>
          <w:lang w:eastAsia="en-US"/>
        </w:rPr>
        <w:t>(iii) Με Κρατικό Πιστοποιητικό Γλωσσομάθειας επιπέδου Γ2,</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eastAsia="en-US"/>
        </w:rPr>
      </w:pPr>
      <w:r w:rsidRPr="00297F44">
        <w:rPr>
          <w:rFonts w:asciiTheme="minorHAnsi" w:eastAsiaTheme="minorHAnsi" w:hAnsiTheme="minorHAnsi" w:cs="MyriadPro-Regular"/>
          <w:sz w:val="22"/>
          <w:szCs w:val="22"/>
          <w:lang w:eastAsia="en-US"/>
        </w:rPr>
        <w:t>(iv)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eastAsia="en-US"/>
        </w:rPr>
      </w:pPr>
      <w:r w:rsidRPr="00297F44">
        <w:rPr>
          <w:rFonts w:asciiTheme="minorHAnsi" w:eastAsiaTheme="minorHAnsi" w:hAnsiTheme="minorHAnsi" w:cs="MyriadPro-Bold"/>
          <w:b/>
          <w:bCs/>
          <w:sz w:val="22"/>
          <w:szCs w:val="22"/>
          <w:lang w:eastAsia="en-US"/>
        </w:rPr>
        <w:t xml:space="preserve">β) Η πολύ καλή γνώση ή η καλή γνώση </w:t>
      </w:r>
      <w:r w:rsidRPr="00297F44">
        <w:rPr>
          <w:rFonts w:asciiTheme="minorHAnsi" w:eastAsiaTheme="minorHAnsi" w:hAnsiTheme="minorHAnsi" w:cs="MyriadPro-Regular"/>
          <w:sz w:val="22"/>
          <w:szCs w:val="22"/>
          <w:lang w:eastAsia="en-US"/>
        </w:rPr>
        <w:t xml:space="preserve">της ξένης γλώσσας αποδεικνύεται και με κρατικό πιστοποιητικό γλωσσομάθειας επιπέδου Γ1 και Β2 αντίστοιχα, κατά τα οριζόμενα στην παρ. 2 του άρθρου 1 του ν. 2740/1999 (Φ.Ε.Κ.186 Α΄), όπως αντικαταστάθηκε με την παρ. 19 περ. α΄ του άρθρου 13 του ν. 3149/2003 (Φ.Ε.Κ. 141 Α΄). </w:t>
      </w:r>
      <w:r w:rsidRPr="00297F44">
        <w:rPr>
          <w:rFonts w:asciiTheme="minorHAnsi" w:eastAsiaTheme="minorHAnsi" w:hAnsiTheme="minorHAnsi" w:cs="MyriadPro-Bold"/>
          <w:b/>
          <w:bCs/>
          <w:sz w:val="22"/>
          <w:szCs w:val="22"/>
          <w:lang w:eastAsia="en-US"/>
        </w:rPr>
        <w:t>Η καλή</w:t>
      </w:r>
      <w:r w:rsidR="00033237"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Bold"/>
          <w:b/>
          <w:bCs/>
          <w:sz w:val="22"/>
          <w:szCs w:val="22"/>
          <w:lang w:eastAsia="en-US"/>
        </w:rPr>
        <w:t xml:space="preserve">γνώση </w:t>
      </w:r>
      <w:r w:rsidRPr="00297F44">
        <w:rPr>
          <w:rFonts w:asciiTheme="minorHAnsi" w:eastAsiaTheme="minorHAnsi" w:hAnsiTheme="minorHAnsi" w:cs="MyriadPro-Regular"/>
          <w:sz w:val="22"/>
          <w:szCs w:val="22"/>
          <w:lang w:eastAsia="en-US"/>
        </w:rPr>
        <w:t>της ξένης γλώσσας αποδεικνύεται και με απολυτήριο ή πτυχίο σχολείου της αλλοδαπής δευτεροβάθμιας ή</w:t>
      </w:r>
      <w:r w:rsidR="00033237"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eastAsia="en-US"/>
        </w:rPr>
        <w:t>μεταδευτεροβάθμιας εκπαίδευσης τριετούς τουλάχιστον φοίτησης.</w:t>
      </w: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eastAsia="en-US"/>
        </w:rPr>
      </w:pPr>
      <w:r w:rsidRPr="00297F44">
        <w:rPr>
          <w:rFonts w:asciiTheme="minorHAnsi" w:eastAsiaTheme="minorHAnsi" w:hAnsiTheme="minorHAnsi" w:cs="MyriadPro-Bold"/>
          <w:b/>
          <w:bCs/>
          <w:sz w:val="22"/>
          <w:szCs w:val="22"/>
          <w:lang w:eastAsia="en-US"/>
        </w:rPr>
        <w:t>Οι υπό στοιχείο α(iv) και β τίτλοι σπουδών της αλλοδαπής πρέπει να συνοδεύονται επιπλέον και από</w:t>
      </w:r>
      <w:r w:rsidR="00033237" w:rsidRPr="00297F44">
        <w:rPr>
          <w:rFonts w:asciiTheme="minorHAnsi" w:eastAsiaTheme="minorHAnsi" w:hAnsiTheme="minorHAnsi" w:cs="MyriadPro-Bold"/>
          <w:b/>
          <w:bCs/>
          <w:sz w:val="22"/>
          <w:szCs w:val="22"/>
          <w:lang w:eastAsia="en-US"/>
        </w:rPr>
        <w:t xml:space="preserve"> </w:t>
      </w:r>
      <w:r w:rsidRPr="00297F44">
        <w:rPr>
          <w:rFonts w:asciiTheme="minorHAnsi" w:eastAsiaTheme="minorHAnsi" w:hAnsiTheme="minorHAnsi" w:cs="MyriadPro-Bold"/>
          <w:b/>
          <w:bCs/>
          <w:sz w:val="22"/>
          <w:szCs w:val="22"/>
          <w:lang w:eastAsia="en-US"/>
        </w:rPr>
        <w:t>βεβαίωση για το επίπεδο της εκπαιδευτικής βαθμίδας στην οποία ανήκουν, η οποία χορηγείται από τον</w:t>
      </w:r>
      <w:r w:rsidR="00033237" w:rsidRPr="00297F44">
        <w:rPr>
          <w:rFonts w:asciiTheme="minorHAnsi" w:eastAsiaTheme="minorHAnsi" w:hAnsiTheme="minorHAnsi" w:cs="MyriadPro-Bold"/>
          <w:b/>
          <w:bCs/>
          <w:sz w:val="22"/>
          <w:szCs w:val="22"/>
          <w:lang w:eastAsia="en-US"/>
        </w:rPr>
        <w:t xml:space="preserve"> </w:t>
      </w:r>
      <w:r w:rsidRPr="00297F44">
        <w:rPr>
          <w:rFonts w:asciiTheme="minorHAnsi" w:eastAsiaTheme="minorHAnsi" w:hAnsiTheme="minorHAnsi" w:cs="MyriadPro-Bold"/>
          <w:b/>
          <w:bCs/>
          <w:sz w:val="22"/>
          <w:szCs w:val="22"/>
          <w:lang w:eastAsia="en-US"/>
        </w:rPr>
        <w:t>Ο.Ε.Ε.Κ. ή Ε.Ο.Π.Π ή Ε.Ο.Π.Π.Ε.Π ή από την αρμόδια Διεύθυνση του Υπουργείου Εθνικής Παιδείας και Θρησκευμάτων. Διευκρινίζεται ότι η εν λόγω βεβαίωση χορηγείται από τον Ο.Ε.Ε.Κ ή Ε.Ο.Π.Π ή Ε.Ο.Π.Π.Ε.Π μόνο</w:t>
      </w:r>
      <w:r w:rsidR="00736745" w:rsidRPr="00736745">
        <w:rPr>
          <w:rFonts w:asciiTheme="minorHAnsi" w:eastAsiaTheme="minorHAnsi" w:hAnsiTheme="minorHAnsi" w:cs="MyriadPro-Bold"/>
          <w:b/>
          <w:bCs/>
          <w:sz w:val="22"/>
          <w:szCs w:val="22"/>
          <w:lang w:eastAsia="en-US"/>
        </w:rPr>
        <w:t xml:space="preserve">  </w:t>
      </w:r>
      <w:r w:rsidRPr="00297F44">
        <w:rPr>
          <w:rFonts w:asciiTheme="minorHAnsi" w:eastAsiaTheme="minorHAnsi" w:hAnsiTheme="minorHAnsi" w:cs="MyriadPro-Bold"/>
          <w:b/>
          <w:bCs/>
          <w:sz w:val="22"/>
          <w:szCs w:val="22"/>
          <w:lang w:eastAsia="en-US"/>
        </w:rPr>
        <w:t>μετά την έκδοση της αντίστοιχης ατομικής διοικητικής πράξης ισοτιμίας.</w:t>
      </w: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eastAsia="en-US"/>
        </w:rPr>
      </w:pPr>
      <w:r w:rsidRPr="00297F44">
        <w:rPr>
          <w:rFonts w:asciiTheme="minorHAnsi" w:eastAsiaTheme="minorHAnsi" w:hAnsiTheme="minorHAnsi" w:cs="MyriadPro-Bold"/>
          <w:b/>
          <w:bCs/>
          <w:sz w:val="22"/>
          <w:szCs w:val="22"/>
          <w:lang w:eastAsia="en-US"/>
        </w:rPr>
        <w:t>Σημείωση:</w:t>
      </w: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eastAsia="en-US"/>
        </w:rPr>
      </w:pPr>
      <w:r w:rsidRPr="00297F44">
        <w:rPr>
          <w:rFonts w:asciiTheme="minorHAnsi" w:eastAsiaTheme="minorHAnsi" w:hAnsiTheme="minorHAnsi" w:cs="MyriadPro-Bold"/>
          <w:b/>
          <w:bCs/>
          <w:sz w:val="22"/>
          <w:szCs w:val="22"/>
          <w:lang w:eastAsia="en-US"/>
        </w:rPr>
        <w:t>α) Δεν απαιτείται η απόδειξη της γνώσης της ξένης γλώσσας εάν οι επικαλούμενοι τίτλοι σπουδών έχουν</w:t>
      </w:r>
    </w:p>
    <w:p w:rsidR="00E55BAF" w:rsidRPr="00297F44" w:rsidRDefault="00E55BAF" w:rsidP="00181E3C">
      <w:pPr>
        <w:autoSpaceDE w:val="0"/>
        <w:autoSpaceDN w:val="0"/>
        <w:adjustRightInd w:val="0"/>
        <w:jc w:val="both"/>
        <w:rPr>
          <w:rFonts w:asciiTheme="minorHAnsi" w:eastAsiaTheme="minorHAnsi" w:hAnsiTheme="minorHAnsi" w:cs="MyriadPro-Bold"/>
          <w:b/>
          <w:bCs/>
          <w:sz w:val="22"/>
          <w:szCs w:val="22"/>
          <w:lang w:eastAsia="en-US"/>
        </w:rPr>
      </w:pPr>
      <w:r w:rsidRPr="00297F44">
        <w:rPr>
          <w:rFonts w:asciiTheme="minorHAnsi" w:eastAsiaTheme="minorHAnsi" w:hAnsiTheme="minorHAnsi" w:cs="MyriadPro-Bold"/>
          <w:b/>
          <w:bCs/>
          <w:sz w:val="22"/>
          <w:szCs w:val="22"/>
          <w:lang w:eastAsia="en-US"/>
        </w:rPr>
        <w:t>αποκτηθεί στο εξωτερικό, όπου τα μαθήματα διδάσκονται στην ίδια γλώσσα.</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eastAsia="en-US"/>
        </w:rPr>
      </w:pPr>
      <w:r w:rsidRPr="00297F44">
        <w:rPr>
          <w:rFonts w:asciiTheme="minorHAnsi" w:eastAsiaTheme="minorHAnsi" w:hAnsiTheme="minorHAnsi" w:cs="MyriadPro-Regular"/>
          <w:sz w:val="22"/>
          <w:szCs w:val="22"/>
          <w:lang w:eastAsia="en-US"/>
        </w:rPr>
        <w:t>β) Είναι αυτονόητο ότι τίτλοι σπουδών γνώσης ξένης γλώσσας υπερκείμενου επιπέδου αποδεικνύουν και τη</w:t>
      </w:r>
      <w:r w:rsidR="00AE7D02" w:rsidRPr="00AE7D02">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eastAsia="en-US"/>
        </w:rPr>
        <w:t>γνώση κατώτερου (ζητούμενου) επιπέδου της ξένης γλώσσας.</w:t>
      </w:r>
    </w:p>
    <w:p w:rsidR="00E55BAF" w:rsidRPr="00297F44" w:rsidRDefault="00E55BAF" w:rsidP="00181E3C">
      <w:pPr>
        <w:autoSpaceDE w:val="0"/>
        <w:autoSpaceDN w:val="0"/>
        <w:adjustRightInd w:val="0"/>
        <w:jc w:val="both"/>
        <w:rPr>
          <w:rFonts w:asciiTheme="minorHAnsi" w:eastAsiaTheme="minorHAnsi" w:hAnsiTheme="minorHAnsi" w:cs="MyriadPro-Regular"/>
          <w:sz w:val="22"/>
          <w:szCs w:val="22"/>
          <w:lang w:eastAsia="en-US"/>
        </w:rPr>
      </w:pPr>
      <w:r w:rsidRPr="00297F44">
        <w:rPr>
          <w:rFonts w:asciiTheme="minorHAnsi" w:eastAsiaTheme="minorHAnsi" w:hAnsiTheme="minorHAnsi" w:cs="MyriadPro-Regular"/>
          <w:sz w:val="22"/>
          <w:szCs w:val="22"/>
          <w:lang w:eastAsia="en-US"/>
        </w:rPr>
        <w:t>Η άδεια επάρκειας διδασκαλίας ξένης γλώσσας, δεν αποδεικνύει την γνώση ξένης γλώσσας (π.δ. 347/2003). Οι</w:t>
      </w:r>
      <w:r w:rsidR="00181E3C"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eastAsia="en-US"/>
        </w:rPr>
        <w:t>υποψήφιοι που είναι κάτοχοι της σχετικής άδειας πρέπει να προσκομίσουν επίσημη μετάφραση του τίτλου σπουδών</w:t>
      </w:r>
      <w:r w:rsidR="00181E3C"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eastAsia="en-US"/>
        </w:rPr>
        <w:t>βάσει του οποίου εκδόθηκε η άδεια επάρκειας διδασκαλίας ξένης γλώσσας) καθώς και ευκρινές φωτοαντίγραφο</w:t>
      </w:r>
      <w:r w:rsidR="00181E3C" w:rsidRPr="00297F44">
        <w:rPr>
          <w:rFonts w:asciiTheme="minorHAnsi" w:eastAsiaTheme="minorHAnsi" w:hAnsiTheme="minorHAnsi" w:cs="MyriadPro-Regular"/>
          <w:sz w:val="22"/>
          <w:szCs w:val="22"/>
          <w:lang w:eastAsia="en-US"/>
        </w:rPr>
        <w:t xml:space="preserve"> </w:t>
      </w:r>
      <w:r w:rsidRPr="00297F44">
        <w:rPr>
          <w:rFonts w:asciiTheme="minorHAnsi" w:eastAsiaTheme="minorHAnsi" w:hAnsiTheme="minorHAnsi" w:cs="MyriadPro-Regular"/>
          <w:sz w:val="22"/>
          <w:szCs w:val="22"/>
          <w:lang w:eastAsia="en-US"/>
        </w:rPr>
        <w:t>από αντίγραφο του τίτλου αυτού που έχει επικυρωθεί από δικηγόρο.</w:t>
      </w:r>
    </w:p>
    <w:p w:rsidR="00E55BAF" w:rsidRPr="00297F44" w:rsidRDefault="00E55BAF" w:rsidP="00181E3C">
      <w:pPr>
        <w:spacing w:after="160" w:line="259" w:lineRule="auto"/>
        <w:jc w:val="both"/>
        <w:rPr>
          <w:rFonts w:asciiTheme="minorHAnsi" w:hAnsiTheme="minorHAnsi" w:cs="Arial"/>
          <w:b/>
          <w:sz w:val="22"/>
          <w:szCs w:val="22"/>
        </w:rPr>
      </w:pPr>
    </w:p>
    <w:p w:rsidR="00E55BAF" w:rsidRDefault="00E55BAF" w:rsidP="00181E3C">
      <w:pPr>
        <w:spacing w:after="160" w:line="259" w:lineRule="auto"/>
        <w:jc w:val="both"/>
        <w:rPr>
          <w:rFonts w:asciiTheme="minorHAnsi" w:hAnsiTheme="minorHAnsi" w:cs="Arial"/>
          <w:b/>
          <w:sz w:val="22"/>
          <w:szCs w:val="22"/>
        </w:rPr>
      </w:pPr>
    </w:p>
    <w:p w:rsidR="00CF68EE" w:rsidRDefault="00CF68EE" w:rsidP="00181E3C">
      <w:pPr>
        <w:spacing w:after="160" w:line="259" w:lineRule="auto"/>
        <w:jc w:val="both"/>
        <w:rPr>
          <w:rFonts w:asciiTheme="minorHAnsi" w:hAnsiTheme="minorHAnsi" w:cs="Arial"/>
          <w:b/>
          <w:sz w:val="22"/>
          <w:szCs w:val="22"/>
        </w:rPr>
      </w:pPr>
    </w:p>
    <w:p w:rsidR="00CF68EE" w:rsidRDefault="00CF68EE" w:rsidP="00181E3C">
      <w:pPr>
        <w:spacing w:after="160" w:line="259" w:lineRule="auto"/>
        <w:jc w:val="both"/>
        <w:rPr>
          <w:rFonts w:asciiTheme="minorHAnsi" w:hAnsiTheme="minorHAnsi" w:cs="Arial"/>
          <w:b/>
          <w:sz w:val="22"/>
          <w:szCs w:val="22"/>
        </w:rPr>
      </w:pPr>
    </w:p>
    <w:p w:rsidR="00400DF0" w:rsidRDefault="00400DF0">
      <w:pPr>
        <w:spacing w:after="160" w:line="259" w:lineRule="auto"/>
        <w:rPr>
          <w:rFonts w:asciiTheme="minorHAnsi" w:hAnsiTheme="minorHAnsi" w:cs="Arial"/>
          <w:b/>
          <w:sz w:val="22"/>
          <w:szCs w:val="22"/>
        </w:rPr>
      </w:pPr>
      <w:r>
        <w:rPr>
          <w:rFonts w:asciiTheme="minorHAnsi" w:hAnsiTheme="minorHAnsi" w:cs="Arial"/>
          <w:b/>
          <w:sz w:val="22"/>
          <w:szCs w:val="22"/>
        </w:rPr>
        <w:br w:type="page"/>
      </w:r>
    </w:p>
    <w:p w:rsidR="00CF68EE" w:rsidRDefault="00CF68EE" w:rsidP="008050D7">
      <w:pPr>
        <w:spacing w:after="160" w:line="259" w:lineRule="auto"/>
        <w:jc w:val="center"/>
        <w:rPr>
          <w:rFonts w:asciiTheme="minorHAnsi" w:hAnsiTheme="minorHAnsi" w:cs="Arial"/>
          <w:b/>
          <w:sz w:val="22"/>
          <w:szCs w:val="22"/>
        </w:rPr>
      </w:pPr>
      <w:r>
        <w:rPr>
          <w:rFonts w:asciiTheme="minorHAnsi" w:hAnsiTheme="minorHAnsi" w:cs="Arial"/>
          <w:b/>
          <w:sz w:val="22"/>
          <w:szCs w:val="22"/>
        </w:rPr>
        <w:lastRenderedPageBreak/>
        <w:t>ΠΑΡΑΡΤΗΜΑ Β</w:t>
      </w:r>
    </w:p>
    <w:p w:rsidR="00CF68EE" w:rsidRDefault="00CF68EE" w:rsidP="00181E3C">
      <w:pPr>
        <w:spacing w:after="160" w:line="259" w:lineRule="auto"/>
        <w:jc w:val="both"/>
        <w:rPr>
          <w:rFonts w:asciiTheme="minorHAnsi" w:hAnsiTheme="minorHAnsi" w:cs="Arial"/>
          <w:b/>
          <w:sz w:val="22"/>
          <w:szCs w:val="22"/>
        </w:rPr>
      </w:pPr>
      <w:r>
        <w:rPr>
          <w:rFonts w:asciiTheme="minorHAnsi" w:hAnsiTheme="minorHAnsi" w:cs="Arial"/>
          <w:b/>
          <w:sz w:val="22"/>
          <w:szCs w:val="22"/>
        </w:rPr>
        <w:t>Σύστημα επιλογής προσωπικού:</w:t>
      </w:r>
    </w:p>
    <w:p w:rsidR="00CF68EE" w:rsidRPr="006860F5" w:rsidRDefault="00CF68EE" w:rsidP="00CF68EE">
      <w:pPr>
        <w:jc w:val="both"/>
        <w:rPr>
          <w:rFonts w:ascii="Calibri" w:hAnsi="Calibri"/>
          <w:sz w:val="22"/>
          <w:szCs w:val="22"/>
        </w:rPr>
      </w:pPr>
      <w:r w:rsidRPr="006860F5">
        <w:rPr>
          <w:rFonts w:ascii="Calibri" w:hAnsi="Calibri"/>
          <w:sz w:val="22"/>
          <w:szCs w:val="22"/>
        </w:rPr>
        <w:t xml:space="preserve">Η διαδικασία επιλογής </w:t>
      </w:r>
      <w:r>
        <w:rPr>
          <w:rFonts w:ascii="Calibri" w:hAnsi="Calibri"/>
          <w:sz w:val="22"/>
          <w:szCs w:val="22"/>
        </w:rPr>
        <w:t xml:space="preserve">προσωπικού </w:t>
      </w:r>
      <w:r w:rsidRPr="006860F5">
        <w:rPr>
          <w:rFonts w:ascii="Calibri" w:hAnsi="Calibri"/>
          <w:sz w:val="22"/>
          <w:szCs w:val="22"/>
        </w:rPr>
        <w:t>θα ολοκληρωθεί στα παρακάτω στάδια:</w:t>
      </w:r>
    </w:p>
    <w:p w:rsidR="00CF68EE" w:rsidRPr="006860F5" w:rsidRDefault="00CF68EE" w:rsidP="00CF68EE">
      <w:pPr>
        <w:jc w:val="both"/>
        <w:rPr>
          <w:rFonts w:ascii="Calibri" w:hAnsi="Calibri"/>
          <w:sz w:val="22"/>
          <w:szCs w:val="22"/>
        </w:rPr>
      </w:pPr>
    </w:p>
    <w:p w:rsidR="002C6AB3" w:rsidRDefault="00CF68EE" w:rsidP="00CF68EE">
      <w:pPr>
        <w:jc w:val="both"/>
        <w:rPr>
          <w:rFonts w:ascii="Calibri" w:hAnsi="Calibri"/>
          <w:bCs/>
          <w:sz w:val="22"/>
          <w:szCs w:val="22"/>
        </w:rPr>
      </w:pPr>
      <w:r w:rsidRPr="006860F5">
        <w:rPr>
          <w:rFonts w:ascii="Calibri" w:hAnsi="Calibri"/>
          <w:b/>
          <w:bCs/>
          <w:sz w:val="22"/>
          <w:szCs w:val="22"/>
        </w:rPr>
        <w:t>1</w:t>
      </w:r>
      <w:r w:rsidRPr="006860F5">
        <w:rPr>
          <w:rFonts w:ascii="Calibri" w:hAnsi="Calibri"/>
          <w:b/>
          <w:bCs/>
          <w:sz w:val="22"/>
          <w:szCs w:val="22"/>
          <w:vertAlign w:val="superscript"/>
        </w:rPr>
        <w:t>ο</w:t>
      </w:r>
      <w:r w:rsidRPr="006860F5">
        <w:rPr>
          <w:rFonts w:ascii="Calibri" w:hAnsi="Calibri"/>
          <w:b/>
          <w:bCs/>
          <w:sz w:val="22"/>
          <w:szCs w:val="22"/>
        </w:rPr>
        <w:t xml:space="preserve"> Στάδιο: </w:t>
      </w:r>
      <w:r w:rsidRPr="006860F5">
        <w:rPr>
          <w:rFonts w:ascii="Calibri" w:hAnsi="Calibri"/>
          <w:bCs/>
          <w:sz w:val="22"/>
          <w:szCs w:val="22"/>
        </w:rPr>
        <w:t xml:space="preserve">Ανάρτηση Πρόσκλησης Εκδήλωσης Ενδιαφέροντος για 15 (ημερολογιακές) ημέρες στην ιστοσελίδα της </w:t>
      </w:r>
      <w:r w:rsidR="0060181E">
        <w:rPr>
          <w:rFonts w:ascii="Calibri" w:hAnsi="Calibri"/>
          <w:bCs/>
          <w:sz w:val="22"/>
          <w:szCs w:val="22"/>
        </w:rPr>
        <w:t>Σύμπραξης Χανίων</w:t>
      </w:r>
      <w:r w:rsidRPr="006860F5">
        <w:rPr>
          <w:rFonts w:ascii="Calibri" w:hAnsi="Calibri"/>
          <w:bCs/>
          <w:sz w:val="22"/>
          <w:szCs w:val="22"/>
        </w:rPr>
        <w:t xml:space="preserve"> και της Αναπτυξιακής Ηρακλείου. </w:t>
      </w:r>
    </w:p>
    <w:p w:rsidR="00CF68EE" w:rsidRPr="006860F5" w:rsidRDefault="00CF68EE" w:rsidP="00CF68EE">
      <w:pPr>
        <w:jc w:val="both"/>
        <w:rPr>
          <w:rFonts w:ascii="Calibri" w:hAnsi="Calibri"/>
          <w:bCs/>
          <w:sz w:val="22"/>
          <w:szCs w:val="22"/>
        </w:rPr>
      </w:pPr>
      <w:r w:rsidRPr="006860F5">
        <w:rPr>
          <w:rFonts w:ascii="Calibri" w:hAnsi="Calibri"/>
          <w:b/>
          <w:bCs/>
          <w:sz w:val="22"/>
          <w:szCs w:val="22"/>
        </w:rPr>
        <w:t>2</w:t>
      </w:r>
      <w:r w:rsidRPr="006860F5">
        <w:rPr>
          <w:rFonts w:ascii="Calibri" w:hAnsi="Calibri"/>
          <w:b/>
          <w:bCs/>
          <w:sz w:val="22"/>
          <w:szCs w:val="22"/>
          <w:vertAlign w:val="superscript"/>
        </w:rPr>
        <w:t>ο</w:t>
      </w:r>
      <w:r w:rsidRPr="006860F5">
        <w:rPr>
          <w:rFonts w:ascii="Calibri" w:hAnsi="Calibri"/>
          <w:b/>
          <w:bCs/>
          <w:sz w:val="22"/>
          <w:szCs w:val="22"/>
        </w:rPr>
        <w:t xml:space="preserve"> Στάδιο:</w:t>
      </w:r>
      <w:r w:rsidRPr="006860F5">
        <w:rPr>
          <w:rFonts w:ascii="Calibri" w:hAnsi="Calibri"/>
          <w:bCs/>
          <w:sz w:val="22"/>
          <w:szCs w:val="22"/>
        </w:rPr>
        <w:t xml:space="preserve"> Συγκέντρωση αιτήσεων και δικαιολογητικών. Έλεγχος πληρότητας φακέλων. </w:t>
      </w:r>
    </w:p>
    <w:p w:rsidR="00C34AEA" w:rsidRPr="0060181E" w:rsidRDefault="00CF68EE" w:rsidP="00E44EE6">
      <w:pPr>
        <w:tabs>
          <w:tab w:val="left" w:pos="0"/>
        </w:tabs>
        <w:jc w:val="both"/>
        <w:rPr>
          <w:rFonts w:ascii="Calibri" w:hAnsi="Calibri"/>
          <w:bCs/>
          <w:sz w:val="22"/>
          <w:szCs w:val="22"/>
        </w:rPr>
      </w:pPr>
      <w:r w:rsidRPr="006860F5">
        <w:rPr>
          <w:rFonts w:ascii="Calibri" w:hAnsi="Calibri"/>
          <w:b/>
          <w:bCs/>
          <w:sz w:val="22"/>
          <w:szCs w:val="22"/>
        </w:rPr>
        <w:t>3</w:t>
      </w:r>
      <w:r w:rsidRPr="006860F5">
        <w:rPr>
          <w:rFonts w:ascii="Calibri" w:hAnsi="Calibri"/>
          <w:b/>
          <w:bCs/>
          <w:sz w:val="22"/>
          <w:szCs w:val="22"/>
          <w:vertAlign w:val="superscript"/>
        </w:rPr>
        <w:t>ο</w:t>
      </w:r>
      <w:r w:rsidRPr="006860F5">
        <w:rPr>
          <w:rFonts w:ascii="Calibri" w:hAnsi="Calibri"/>
          <w:b/>
          <w:bCs/>
          <w:sz w:val="22"/>
          <w:szCs w:val="22"/>
        </w:rPr>
        <w:t xml:space="preserve"> Στάδιο: </w:t>
      </w:r>
      <w:r w:rsidRPr="006860F5">
        <w:rPr>
          <w:rFonts w:ascii="Calibri" w:hAnsi="Calibri"/>
          <w:bCs/>
          <w:sz w:val="22"/>
          <w:szCs w:val="22"/>
        </w:rPr>
        <w:t xml:space="preserve">Σ’ αυτό το στάδιο θα γίνει διαχωρισμός των υποψηφίων που πληρούν τα τυπικά προσόντα και εκείνων που δεν τα πληρούν (απορριπτέοι). </w:t>
      </w:r>
      <w:r w:rsidR="00E44EE6" w:rsidRPr="0060181E">
        <w:rPr>
          <w:rFonts w:ascii="Calibri" w:hAnsi="Calibri"/>
          <w:sz w:val="22"/>
        </w:rPr>
        <w:t>Σε κάθε περίπτωση, πέρα από τους Πιστοποιημένους Διερμηνείς, θα γίνει αξιολόγηση της γνώσης και των δύο γλωσσών από ειδική</w:t>
      </w:r>
      <w:r w:rsidR="00BE6022" w:rsidRPr="0060181E">
        <w:rPr>
          <w:rFonts w:ascii="Calibri" w:hAnsi="Calibri"/>
          <w:sz w:val="22"/>
        </w:rPr>
        <w:t xml:space="preserve"> μικτή επιτροπή. Όσοι δεν πληρούν τις προϋποθέσεις διερμηνείας Αραβικών και Ελληνικών</w:t>
      </w:r>
      <w:r w:rsidR="00E44EE6" w:rsidRPr="0060181E">
        <w:rPr>
          <w:rFonts w:ascii="Calibri" w:hAnsi="Calibri"/>
          <w:sz w:val="22"/>
        </w:rPr>
        <w:t xml:space="preserve">, δεν θα περάσουν στο επόμενο στάδιο αξιολόγησης. </w:t>
      </w:r>
    </w:p>
    <w:p w:rsidR="00E44EE6" w:rsidRPr="006860F5" w:rsidRDefault="00CF68EE" w:rsidP="00E44EE6">
      <w:pPr>
        <w:jc w:val="both"/>
        <w:rPr>
          <w:rFonts w:ascii="Calibri" w:hAnsi="Calibri"/>
          <w:bCs/>
          <w:sz w:val="22"/>
          <w:szCs w:val="22"/>
        </w:rPr>
      </w:pPr>
      <w:r w:rsidRPr="006860F5">
        <w:rPr>
          <w:rFonts w:ascii="Calibri" w:hAnsi="Calibri"/>
          <w:b/>
          <w:bCs/>
          <w:sz w:val="22"/>
          <w:szCs w:val="22"/>
        </w:rPr>
        <w:t>4</w:t>
      </w:r>
      <w:r w:rsidRPr="006860F5">
        <w:rPr>
          <w:rFonts w:ascii="Calibri" w:hAnsi="Calibri"/>
          <w:b/>
          <w:bCs/>
          <w:sz w:val="22"/>
          <w:szCs w:val="22"/>
          <w:vertAlign w:val="superscript"/>
        </w:rPr>
        <w:t>ο</w:t>
      </w:r>
      <w:r w:rsidRPr="006860F5">
        <w:rPr>
          <w:rFonts w:ascii="Calibri" w:hAnsi="Calibri"/>
          <w:b/>
          <w:bCs/>
          <w:sz w:val="22"/>
          <w:szCs w:val="22"/>
        </w:rPr>
        <w:t xml:space="preserve"> Στάδιο:</w:t>
      </w:r>
      <w:r w:rsidRPr="006860F5">
        <w:rPr>
          <w:rFonts w:ascii="Calibri" w:hAnsi="Calibri"/>
          <w:bCs/>
          <w:sz w:val="22"/>
          <w:szCs w:val="22"/>
        </w:rPr>
        <w:t xml:space="preserve"> </w:t>
      </w:r>
      <w:r w:rsidR="00E44EE6" w:rsidRPr="006860F5">
        <w:rPr>
          <w:rFonts w:ascii="Calibri" w:hAnsi="Calibri"/>
          <w:bCs/>
          <w:sz w:val="22"/>
          <w:szCs w:val="22"/>
        </w:rPr>
        <w:t xml:space="preserve">Όσοι πληρούν τα τυπικά προσόντα θα βαθμολογηθούν για τα πρόσθετα επιθυμητά και θα συμπληρωθεί πίνακας με τη βαθμολογική κατάταξη. </w:t>
      </w:r>
    </w:p>
    <w:p w:rsidR="00CF68EE" w:rsidRPr="00792292" w:rsidRDefault="00E44EE6" w:rsidP="00CF68EE">
      <w:pPr>
        <w:jc w:val="both"/>
        <w:rPr>
          <w:rFonts w:ascii="Calibri" w:hAnsi="Calibri"/>
          <w:bCs/>
          <w:sz w:val="22"/>
          <w:szCs w:val="22"/>
        </w:rPr>
      </w:pPr>
      <w:r w:rsidRPr="00E44EE6">
        <w:rPr>
          <w:rFonts w:ascii="Calibri" w:hAnsi="Calibri"/>
          <w:b/>
          <w:bCs/>
          <w:sz w:val="22"/>
          <w:szCs w:val="22"/>
        </w:rPr>
        <w:t>5</w:t>
      </w:r>
      <w:r w:rsidRPr="00E44EE6">
        <w:rPr>
          <w:rFonts w:ascii="Calibri" w:hAnsi="Calibri"/>
          <w:b/>
          <w:bCs/>
          <w:sz w:val="22"/>
          <w:szCs w:val="22"/>
          <w:vertAlign w:val="superscript"/>
        </w:rPr>
        <w:t>ο</w:t>
      </w:r>
      <w:r w:rsidRPr="00E44EE6">
        <w:rPr>
          <w:rFonts w:ascii="Calibri" w:hAnsi="Calibri"/>
          <w:b/>
          <w:bCs/>
          <w:sz w:val="22"/>
          <w:szCs w:val="22"/>
        </w:rPr>
        <w:t xml:space="preserve"> Στάδιο:</w:t>
      </w:r>
      <w:r>
        <w:rPr>
          <w:rFonts w:ascii="Calibri" w:hAnsi="Calibri"/>
          <w:bCs/>
          <w:sz w:val="22"/>
          <w:szCs w:val="22"/>
        </w:rPr>
        <w:t xml:space="preserve"> </w:t>
      </w:r>
      <w:r w:rsidR="00CF68EE" w:rsidRPr="006860F5">
        <w:rPr>
          <w:rFonts w:ascii="Calibri" w:hAnsi="Calibri"/>
          <w:bCs/>
          <w:sz w:val="22"/>
          <w:szCs w:val="22"/>
        </w:rPr>
        <w:t>Οι υποψήφιοι</w:t>
      </w:r>
      <w:r>
        <w:rPr>
          <w:rFonts w:ascii="Calibri" w:hAnsi="Calibri"/>
          <w:bCs/>
          <w:sz w:val="22"/>
          <w:szCs w:val="22"/>
        </w:rPr>
        <w:t xml:space="preserve"> θα</w:t>
      </w:r>
      <w:r w:rsidR="00CF68EE" w:rsidRPr="006860F5">
        <w:rPr>
          <w:rFonts w:ascii="Calibri" w:hAnsi="Calibri"/>
          <w:bCs/>
          <w:sz w:val="22"/>
          <w:szCs w:val="22"/>
        </w:rPr>
        <w:t xml:space="preserve"> οδηγηθούν σε προσωπική συνέ</w:t>
      </w:r>
      <w:r w:rsidR="00CF68EE">
        <w:rPr>
          <w:rFonts w:ascii="Calibri" w:hAnsi="Calibri"/>
          <w:bCs/>
          <w:sz w:val="22"/>
          <w:szCs w:val="22"/>
        </w:rPr>
        <w:t xml:space="preserve">ντευξη από την τριμελή Επιτροπή Αξιολόγησης. </w:t>
      </w:r>
      <w:r w:rsidR="00CF68EE" w:rsidRPr="0090002F">
        <w:rPr>
          <w:rFonts w:ascii="Calibri" w:hAnsi="Calibri"/>
          <w:sz w:val="22"/>
          <w:szCs w:val="22"/>
        </w:rPr>
        <w:t xml:space="preserve">Στο πλαίσιο της συνέντευξης θα γίνει ενημέρωση των υποψηφίων για τα καθήκοντα της θέσης. </w:t>
      </w:r>
      <w:r w:rsidR="00CF68EE" w:rsidRPr="00792292">
        <w:rPr>
          <w:rFonts w:ascii="Calibri" w:hAnsi="Calibri"/>
          <w:bCs/>
          <w:sz w:val="22"/>
          <w:szCs w:val="22"/>
        </w:rPr>
        <w:t>Σκοπός του σταδίου της συνέντευξης είναι να αξιολογηθούν όλα τα χαρακτηριστικά του υποψηφίου και να σ</w:t>
      </w:r>
      <w:r w:rsidR="003B26EA" w:rsidRPr="00792292">
        <w:rPr>
          <w:rFonts w:ascii="Calibri" w:hAnsi="Calibri"/>
          <w:bCs/>
          <w:sz w:val="22"/>
          <w:szCs w:val="22"/>
        </w:rPr>
        <w:t xml:space="preserve">υμπληρωθεί το βαθμολόγιο με τη </w:t>
      </w:r>
      <w:r w:rsidR="00CF68EE" w:rsidRPr="00792292">
        <w:rPr>
          <w:rFonts w:ascii="Calibri" w:hAnsi="Calibri"/>
          <w:bCs/>
          <w:sz w:val="22"/>
          <w:szCs w:val="22"/>
        </w:rPr>
        <w:t xml:space="preserve">βαθμολογία των μελών της επιτροπής.  </w:t>
      </w:r>
    </w:p>
    <w:p w:rsidR="00CF68EE" w:rsidRPr="006860F5" w:rsidRDefault="00E44EE6" w:rsidP="00CF68EE">
      <w:pPr>
        <w:jc w:val="both"/>
        <w:rPr>
          <w:rFonts w:ascii="Calibri" w:eastAsia="MgHelveticaUCPol" w:hAnsi="Calibri" w:cs="MgHelveticaUCPol"/>
          <w:sz w:val="22"/>
          <w:szCs w:val="22"/>
          <w:lang w:eastAsia="en-US"/>
        </w:rPr>
      </w:pPr>
      <w:r w:rsidRPr="00792292">
        <w:rPr>
          <w:rFonts w:ascii="Calibri" w:hAnsi="Calibri"/>
          <w:b/>
          <w:bCs/>
          <w:sz w:val="22"/>
          <w:szCs w:val="22"/>
        </w:rPr>
        <w:t>6</w:t>
      </w:r>
      <w:r w:rsidR="00CF68EE" w:rsidRPr="00792292">
        <w:rPr>
          <w:rFonts w:ascii="Calibri" w:hAnsi="Calibri"/>
          <w:b/>
          <w:bCs/>
          <w:sz w:val="22"/>
          <w:szCs w:val="22"/>
          <w:vertAlign w:val="superscript"/>
        </w:rPr>
        <w:t>ο</w:t>
      </w:r>
      <w:r w:rsidR="00CF68EE" w:rsidRPr="00792292">
        <w:rPr>
          <w:rFonts w:ascii="Calibri" w:hAnsi="Calibri"/>
          <w:b/>
          <w:bCs/>
          <w:sz w:val="22"/>
          <w:szCs w:val="22"/>
        </w:rPr>
        <w:t xml:space="preserve"> Στάδιο:</w:t>
      </w:r>
      <w:r w:rsidR="00CF68EE" w:rsidRPr="006860F5">
        <w:rPr>
          <w:rFonts w:ascii="Calibri" w:hAnsi="Calibri"/>
          <w:bCs/>
          <w:sz w:val="22"/>
          <w:szCs w:val="22"/>
        </w:rPr>
        <w:t xml:space="preserve"> Με τον υπολογισμό των μορίων από τα αντικειμ</w:t>
      </w:r>
      <w:r w:rsidR="004305A9">
        <w:rPr>
          <w:rFonts w:ascii="Calibri" w:hAnsi="Calibri"/>
          <w:bCs/>
          <w:sz w:val="22"/>
          <w:szCs w:val="22"/>
        </w:rPr>
        <w:t>ενικά κριτήρια και την προσωπική</w:t>
      </w:r>
      <w:r w:rsidR="00CF68EE" w:rsidRPr="006860F5">
        <w:rPr>
          <w:rFonts w:ascii="Calibri" w:hAnsi="Calibri"/>
          <w:bCs/>
          <w:sz w:val="22"/>
          <w:szCs w:val="22"/>
        </w:rPr>
        <w:t xml:space="preserve"> συνέντευξη, θα προκύψουν οι προσωρινοί πίνακες του υπό πρόσληψη προσωπικού, οι οποίοι θα αναρτηθούν </w:t>
      </w:r>
      <w:r w:rsidR="00CF68EE" w:rsidRPr="006860F5">
        <w:rPr>
          <w:rFonts w:ascii="Calibri" w:eastAsia="MgHelveticaUCPol" w:hAnsi="Calibri" w:cs="MgHelveticaUCPol"/>
          <w:sz w:val="22"/>
          <w:szCs w:val="22"/>
          <w:lang w:eastAsia="en-US"/>
        </w:rPr>
        <w:t xml:space="preserve">στις ιστοσελίδες της </w:t>
      </w:r>
      <w:r w:rsidR="00082BA0">
        <w:rPr>
          <w:rFonts w:ascii="Calibri" w:eastAsia="MgHelveticaUCPol" w:hAnsi="Calibri" w:cs="MgHelveticaUCPol"/>
          <w:sz w:val="22"/>
          <w:szCs w:val="22"/>
          <w:lang w:eastAsia="en-US"/>
        </w:rPr>
        <w:t>Σύμπραξης Χανίων</w:t>
      </w:r>
      <w:r w:rsidR="00CF68EE" w:rsidRPr="006860F5">
        <w:rPr>
          <w:rFonts w:ascii="Calibri" w:eastAsia="MgHelveticaUCPol" w:hAnsi="Calibri" w:cs="MgHelveticaUCPol"/>
          <w:sz w:val="22"/>
          <w:szCs w:val="22"/>
          <w:lang w:eastAsia="en-US"/>
        </w:rPr>
        <w:t xml:space="preserve"> (</w:t>
      </w:r>
      <w:hyperlink r:id="rId16" w:history="1">
        <w:r w:rsidR="00082BA0" w:rsidRPr="009117FC">
          <w:rPr>
            <w:rStyle w:val="-"/>
            <w:rFonts w:ascii="Calibri" w:eastAsia="MgHelveticaUCPol" w:hAnsi="Calibri" w:cs="MgHelveticaUCPol"/>
            <w:sz w:val="22"/>
            <w:szCs w:val="22"/>
            <w:lang w:val="en-US" w:eastAsia="en-US"/>
          </w:rPr>
          <w:t>www</w:t>
        </w:r>
        <w:r w:rsidR="00082BA0" w:rsidRPr="009117FC">
          <w:rPr>
            <w:rStyle w:val="-"/>
            <w:rFonts w:ascii="Calibri" w:eastAsia="MgHelveticaUCPol" w:hAnsi="Calibri" w:cs="MgHelveticaUCPol"/>
            <w:sz w:val="22"/>
            <w:szCs w:val="22"/>
            <w:lang w:eastAsia="en-US"/>
          </w:rPr>
          <w:t>.</w:t>
        </w:r>
        <w:r w:rsidR="00082BA0" w:rsidRPr="009117FC">
          <w:rPr>
            <w:rStyle w:val="-"/>
            <w:rFonts w:ascii="Calibri" w:eastAsia="MgHelveticaUCPol" w:hAnsi="Calibri" w:cs="MgHelveticaUCPol"/>
            <w:sz w:val="22"/>
            <w:szCs w:val="22"/>
            <w:lang w:val="en-US" w:eastAsia="en-US"/>
          </w:rPr>
          <w:t>sfchania</w:t>
        </w:r>
        <w:r w:rsidR="00082BA0" w:rsidRPr="009117FC">
          <w:rPr>
            <w:rStyle w:val="-"/>
            <w:rFonts w:ascii="Calibri" w:eastAsia="MgHelveticaUCPol" w:hAnsi="Calibri" w:cs="MgHelveticaUCPol"/>
            <w:sz w:val="22"/>
            <w:szCs w:val="22"/>
            <w:lang w:eastAsia="en-US"/>
          </w:rPr>
          <w:t>.</w:t>
        </w:r>
        <w:r w:rsidR="00082BA0" w:rsidRPr="009117FC">
          <w:rPr>
            <w:rStyle w:val="-"/>
            <w:rFonts w:ascii="Calibri" w:eastAsia="MgHelveticaUCPol" w:hAnsi="Calibri" w:cs="MgHelveticaUCPol"/>
            <w:sz w:val="22"/>
            <w:szCs w:val="22"/>
            <w:lang w:val="en-US" w:eastAsia="en-US"/>
          </w:rPr>
          <w:t>gr</w:t>
        </w:r>
      </w:hyperlink>
      <w:r w:rsidR="00CF68EE" w:rsidRPr="006860F5">
        <w:rPr>
          <w:rFonts w:ascii="Calibri" w:eastAsia="MgHelveticaUCPol" w:hAnsi="Calibri" w:cs="MgHelveticaUCPol"/>
          <w:sz w:val="22"/>
          <w:szCs w:val="22"/>
          <w:lang w:eastAsia="en-US"/>
        </w:rPr>
        <w:t>) και της Αναπτυξιακής Ηρακλείου (</w:t>
      </w:r>
      <w:hyperlink r:id="rId17" w:history="1">
        <w:r w:rsidR="00CF68EE" w:rsidRPr="006860F5">
          <w:rPr>
            <w:rStyle w:val="-"/>
            <w:rFonts w:ascii="Calibri" w:eastAsia="MgHelveticaUCPol" w:hAnsi="Calibri" w:cs="MgHelveticaUCPol"/>
            <w:sz w:val="22"/>
            <w:szCs w:val="22"/>
            <w:lang w:val="en-US" w:eastAsia="en-US"/>
          </w:rPr>
          <w:t>www</w:t>
        </w:r>
        <w:r w:rsidR="00CF68EE" w:rsidRPr="006860F5">
          <w:rPr>
            <w:rStyle w:val="-"/>
            <w:rFonts w:ascii="Calibri" w:eastAsia="MgHelveticaUCPol" w:hAnsi="Calibri" w:cs="MgHelveticaUCPol"/>
            <w:sz w:val="22"/>
            <w:szCs w:val="22"/>
            <w:lang w:eastAsia="en-US"/>
          </w:rPr>
          <w:t>.</w:t>
        </w:r>
        <w:r w:rsidR="00CF68EE" w:rsidRPr="006860F5">
          <w:rPr>
            <w:rStyle w:val="-"/>
            <w:rFonts w:ascii="Calibri" w:eastAsia="MgHelveticaUCPol" w:hAnsi="Calibri" w:cs="MgHelveticaUCPol"/>
            <w:sz w:val="22"/>
            <w:szCs w:val="22"/>
            <w:lang w:val="en-US" w:eastAsia="en-US"/>
          </w:rPr>
          <w:t>anher</w:t>
        </w:r>
        <w:r w:rsidR="00CF68EE" w:rsidRPr="006860F5">
          <w:rPr>
            <w:rStyle w:val="-"/>
            <w:rFonts w:ascii="Calibri" w:eastAsia="MgHelveticaUCPol" w:hAnsi="Calibri" w:cs="MgHelveticaUCPol"/>
            <w:sz w:val="22"/>
            <w:szCs w:val="22"/>
            <w:lang w:eastAsia="en-US"/>
          </w:rPr>
          <w:t>.</w:t>
        </w:r>
        <w:r w:rsidR="00CF68EE" w:rsidRPr="006860F5">
          <w:rPr>
            <w:rStyle w:val="-"/>
            <w:rFonts w:ascii="Calibri" w:eastAsia="MgHelveticaUCPol" w:hAnsi="Calibri" w:cs="MgHelveticaUCPol"/>
            <w:sz w:val="22"/>
            <w:szCs w:val="22"/>
            <w:lang w:val="en-US" w:eastAsia="en-US"/>
          </w:rPr>
          <w:t>gr</w:t>
        </w:r>
      </w:hyperlink>
      <w:r w:rsidR="00CF68EE" w:rsidRPr="006860F5">
        <w:rPr>
          <w:rFonts w:ascii="Calibri" w:eastAsia="MgHelveticaUCPol" w:hAnsi="Calibri" w:cs="MgHelveticaUCPol"/>
          <w:sz w:val="22"/>
          <w:szCs w:val="22"/>
          <w:lang w:eastAsia="en-US"/>
        </w:rPr>
        <w:t xml:space="preserve">), χωρίς να δημοσιοποιούνται τα ονόματα των υποψηφίων, στη θέση των οποίων θα δημοσιεύεται ο αριθμός πρωτοκόλλου υποβολής της αίτησης. </w:t>
      </w:r>
    </w:p>
    <w:p w:rsidR="00CF68EE" w:rsidRPr="006860F5" w:rsidRDefault="00CF68EE" w:rsidP="00CF68EE">
      <w:pPr>
        <w:autoSpaceDE w:val="0"/>
        <w:autoSpaceDN w:val="0"/>
        <w:adjustRightInd w:val="0"/>
        <w:jc w:val="both"/>
        <w:rPr>
          <w:rFonts w:ascii="Calibri" w:eastAsia="MgHelveticaUCPol" w:hAnsi="Calibri" w:cs="MgHelveticaUCPol"/>
          <w:sz w:val="22"/>
          <w:szCs w:val="22"/>
          <w:lang w:eastAsia="en-US"/>
        </w:rPr>
      </w:pPr>
      <w:r w:rsidRPr="006860F5">
        <w:rPr>
          <w:rFonts w:ascii="Calibri" w:eastAsia="MgHelveticaUCPol" w:hAnsi="Calibri" w:cs="MgHelveticaUCPol"/>
          <w:sz w:val="22"/>
          <w:szCs w:val="22"/>
          <w:lang w:eastAsia="en-US"/>
        </w:rPr>
        <w:t xml:space="preserve">Κατά των πινάκων επιτρέπεται η άσκηση ένστασης  μέσα σε αποκλειστική προθεσμία τριών (3) ημερών που αρχίζει από την επομένη ημέρα της ανάρτησής τους. Η άσκηση της ένστασης  γίνεται με κατάθεσή της ή με αποστολή συστημένης επιστολής στην </w:t>
      </w:r>
      <w:r w:rsidR="00082BA0">
        <w:rPr>
          <w:rFonts w:ascii="Calibri" w:eastAsia="MgHelveticaUCPol" w:hAnsi="Calibri" w:cs="MgHelveticaUCPol"/>
          <w:sz w:val="22"/>
          <w:szCs w:val="22"/>
          <w:lang w:eastAsia="en-US"/>
        </w:rPr>
        <w:t>Σύμπραξη Χανίων</w:t>
      </w:r>
      <w:r w:rsidRPr="006860F5">
        <w:rPr>
          <w:rFonts w:ascii="Calibri" w:eastAsia="MgHelveticaUCPol" w:hAnsi="Calibri" w:cs="MgHelveticaUCPol"/>
          <w:sz w:val="22"/>
          <w:szCs w:val="22"/>
          <w:lang w:eastAsia="en-US"/>
        </w:rPr>
        <w:t>. Η αξιολόγηση των ενστάσεων γί</w:t>
      </w:r>
      <w:r>
        <w:rPr>
          <w:rFonts w:ascii="Calibri" w:eastAsia="MgHelveticaUCPol" w:hAnsi="Calibri" w:cs="MgHelveticaUCPol"/>
          <w:sz w:val="22"/>
          <w:szCs w:val="22"/>
          <w:lang w:eastAsia="en-US"/>
        </w:rPr>
        <w:t xml:space="preserve">νεται από την αρμόδια Επιτροπή Ενστάσεων. </w:t>
      </w:r>
    </w:p>
    <w:p w:rsidR="00CF68EE" w:rsidRPr="006860F5" w:rsidRDefault="00E44EE6" w:rsidP="00CF68EE">
      <w:pPr>
        <w:autoSpaceDE w:val="0"/>
        <w:autoSpaceDN w:val="0"/>
        <w:adjustRightInd w:val="0"/>
        <w:jc w:val="both"/>
        <w:rPr>
          <w:rFonts w:ascii="Calibri" w:eastAsia="MgHelveticaUCPol" w:hAnsi="Calibri" w:cs="MgHelveticaUCPol"/>
          <w:sz w:val="22"/>
          <w:szCs w:val="22"/>
          <w:lang w:eastAsia="en-US"/>
        </w:rPr>
      </w:pPr>
      <w:r>
        <w:rPr>
          <w:rFonts w:ascii="Calibri" w:eastAsia="MgHelveticaUCPol" w:hAnsi="Calibri" w:cs="MgHelveticaUCPol"/>
          <w:b/>
          <w:sz w:val="22"/>
          <w:szCs w:val="22"/>
          <w:lang w:eastAsia="en-US"/>
        </w:rPr>
        <w:t>7</w:t>
      </w:r>
      <w:r w:rsidRPr="00E44EE6">
        <w:rPr>
          <w:rFonts w:ascii="Calibri" w:eastAsia="MgHelveticaUCPol" w:hAnsi="Calibri" w:cs="MgHelveticaUCPol"/>
          <w:b/>
          <w:sz w:val="22"/>
          <w:szCs w:val="22"/>
          <w:vertAlign w:val="superscript"/>
          <w:lang w:eastAsia="en-US"/>
        </w:rPr>
        <w:t>ο</w:t>
      </w:r>
      <w:r>
        <w:rPr>
          <w:rFonts w:ascii="Calibri" w:eastAsia="MgHelveticaUCPol" w:hAnsi="Calibri" w:cs="MgHelveticaUCPol"/>
          <w:b/>
          <w:sz w:val="22"/>
          <w:szCs w:val="22"/>
          <w:lang w:eastAsia="en-US"/>
        </w:rPr>
        <w:t xml:space="preserve"> </w:t>
      </w:r>
      <w:r w:rsidR="00CF68EE" w:rsidRPr="006860F5">
        <w:rPr>
          <w:rFonts w:ascii="Calibri" w:eastAsia="MgHelveticaUCPol" w:hAnsi="Calibri" w:cs="MgHelveticaUCPol"/>
          <w:b/>
          <w:sz w:val="22"/>
          <w:szCs w:val="22"/>
          <w:lang w:eastAsia="en-US"/>
        </w:rPr>
        <w:t xml:space="preserve"> Στάδιο:</w:t>
      </w:r>
      <w:r w:rsidR="00CF68EE" w:rsidRPr="006860F5">
        <w:rPr>
          <w:rFonts w:ascii="Calibri" w:eastAsia="MgHelveticaUCPol" w:hAnsi="Calibri" w:cs="MgHelveticaUCPol"/>
          <w:sz w:val="22"/>
          <w:szCs w:val="22"/>
          <w:lang w:eastAsia="en-US"/>
        </w:rPr>
        <w:t xml:space="preserve"> Μετά τη λήξη της προθεσμίας υποβολής των ενστάσεων και την αξιολόγησή τους,  οι πίνακες κατάταξης οριστικοποιούνται και επικυρώνονται από το Διοικητικό Συμβούλιο </w:t>
      </w:r>
      <w:r w:rsidR="00082BA0">
        <w:rPr>
          <w:rFonts w:ascii="Calibri" w:eastAsia="MgHelveticaUCPol" w:hAnsi="Calibri" w:cs="MgHelveticaUCPol"/>
          <w:sz w:val="22"/>
          <w:szCs w:val="22"/>
          <w:lang w:eastAsia="en-US"/>
        </w:rPr>
        <w:t>της Σύμπραξης Χανίων</w:t>
      </w:r>
      <w:r w:rsidR="00CF68EE" w:rsidRPr="006860F5">
        <w:rPr>
          <w:rFonts w:ascii="Calibri" w:eastAsia="MgHelveticaUCPol" w:hAnsi="Calibri" w:cs="MgHelveticaUCPol"/>
          <w:sz w:val="22"/>
          <w:szCs w:val="22"/>
          <w:lang w:eastAsia="en-US"/>
        </w:rPr>
        <w:t xml:space="preserve">. </w:t>
      </w:r>
    </w:p>
    <w:p w:rsidR="00CF68EE" w:rsidRPr="006860F5" w:rsidRDefault="00CF68EE" w:rsidP="00CF68EE">
      <w:pPr>
        <w:autoSpaceDE w:val="0"/>
        <w:autoSpaceDN w:val="0"/>
        <w:adjustRightInd w:val="0"/>
        <w:jc w:val="both"/>
        <w:rPr>
          <w:rFonts w:ascii="Calibri" w:eastAsia="MgHelveticaUCPol" w:hAnsi="Calibri" w:cs="MgHelveticaUCPol"/>
          <w:sz w:val="22"/>
          <w:szCs w:val="22"/>
          <w:lang w:eastAsia="en-US"/>
        </w:rPr>
      </w:pPr>
    </w:p>
    <w:p w:rsidR="00CF68EE" w:rsidRPr="006860F5" w:rsidRDefault="005977E2" w:rsidP="00CF68EE">
      <w:pPr>
        <w:pStyle w:val="a3"/>
        <w:keepNext/>
        <w:tabs>
          <w:tab w:val="left" w:pos="567"/>
        </w:tabs>
        <w:jc w:val="both"/>
        <w:rPr>
          <w:rFonts w:ascii="Calibri" w:hAnsi="Calibri" w:cs="Arial"/>
          <w:b/>
          <w:sz w:val="22"/>
          <w:szCs w:val="22"/>
          <w:u w:val="single"/>
        </w:rPr>
      </w:pPr>
      <w:r w:rsidRPr="005977E2">
        <w:rPr>
          <w:rFonts w:ascii="Calibri" w:hAnsi="Calibri"/>
          <w:noProof/>
          <w:sz w:val="22"/>
          <w:szCs w:val="22"/>
        </w:rPr>
        <w:pict>
          <v:shape id="_x0000_s1026" type="#_x0000_t202" style="position:absolute;left:0;text-align:left;margin-left:0;margin-top:0;width:434.45pt;height:61.65pt;z-index:251660288;mso-wrap-style:none">
            <v:textbox style="mso-fit-shape-to-text:t">
              <w:txbxContent>
                <w:p w:rsidR="003A027D" w:rsidRPr="00D87249" w:rsidRDefault="003A027D" w:rsidP="00CF68EE">
                  <w:pPr>
                    <w:autoSpaceDE w:val="0"/>
                    <w:autoSpaceDN w:val="0"/>
                    <w:adjustRightInd w:val="0"/>
                    <w:jc w:val="both"/>
                    <w:rPr>
                      <w:rFonts w:eastAsia="MgHelveticaUCPol" w:cs="MgHelveticaUCPol"/>
                      <w:lang w:eastAsia="en-US"/>
                    </w:rPr>
                  </w:pPr>
                  <w:r w:rsidRPr="000658D4">
                    <w:rPr>
                      <w:rFonts w:ascii="Calibri" w:eastAsia="MgHelveticaUCPol" w:hAnsi="Calibri" w:cs="MgHelveticaUCPol"/>
                      <w:sz w:val="22"/>
                      <w:szCs w:val="22"/>
                      <w:lang w:eastAsia="en-US"/>
                    </w:rPr>
                    <w:t>ΣΗΜΕΙΩΣΗ: Οι υποψήφιοι που θα περάσουν στην τελική αξιολόγηση αλλά δεν θα προσληφθούν, θα συμπεριληφθούν στους πίνακες επιλαχόντων. Σε περίπτωση αύξησης των θέσεων</w:t>
                  </w:r>
                  <w:r>
                    <w:rPr>
                      <w:rFonts w:ascii="Calibri" w:eastAsia="MgHelveticaUCPol" w:hAnsi="Calibri" w:cs="MgHelveticaUCPol"/>
                      <w:sz w:val="22"/>
                      <w:szCs w:val="22"/>
                      <w:lang w:eastAsia="en-US"/>
                    </w:rPr>
                    <w:t xml:space="preserve"> μέσα στο 201</w:t>
                  </w:r>
                  <w:r w:rsidR="00082BA0">
                    <w:rPr>
                      <w:rFonts w:ascii="Calibri" w:eastAsia="MgHelveticaUCPol" w:hAnsi="Calibri" w:cs="MgHelveticaUCPol"/>
                      <w:sz w:val="22"/>
                      <w:szCs w:val="22"/>
                      <w:lang w:eastAsia="en-US"/>
                    </w:rPr>
                    <w:t>9</w:t>
                  </w:r>
                  <w:r w:rsidRPr="000658D4">
                    <w:rPr>
                      <w:rFonts w:ascii="Calibri" w:eastAsia="MgHelveticaUCPol" w:hAnsi="Calibri" w:cs="MgHelveticaUCPol"/>
                      <w:sz w:val="22"/>
                      <w:szCs w:val="22"/>
                      <w:lang w:eastAsia="en-US"/>
                    </w:rPr>
                    <w:t xml:space="preserve">, η </w:t>
                  </w:r>
                  <w:r w:rsidR="00082BA0">
                    <w:rPr>
                      <w:rFonts w:ascii="Calibri" w:eastAsia="MgHelveticaUCPol" w:hAnsi="Calibri" w:cs="MgHelveticaUCPol"/>
                      <w:sz w:val="22"/>
                      <w:szCs w:val="22"/>
                      <w:lang w:eastAsia="en-US"/>
                    </w:rPr>
                    <w:t>Σύμπραξη Χανίων</w:t>
                  </w:r>
                  <w:r w:rsidRPr="000658D4">
                    <w:rPr>
                      <w:rFonts w:ascii="Calibri" w:eastAsia="MgHelveticaUCPol" w:hAnsi="Calibri" w:cs="MgHelveticaUCPol"/>
                      <w:sz w:val="22"/>
                      <w:szCs w:val="22"/>
                      <w:lang w:eastAsia="en-US"/>
                    </w:rPr>
                    <w:t xml:space="preserve"> θα προχωρήσει στην πρόσληψη επιπλέον προσωπικού από τη λίστα επιλαχόντων. </w:t>
                  </w:r>
                </w:p>
              </w:txbxContent>
            </v:textbox>
            <w10:wrap type="square"/>
          </v:shape>
        </w:pict>
      </w:r>
    </w:p>
    <w:p w:rsidR="00CF68EE" w:rsidRPr="006860F5" w:rsidRDefault="00E44EE6" w:rsidP="00CF68EE">
      <w:pPr>
        <w:jc w:val="both"/>
        <w:rPr>
          <w:rFonts w:ascii="Calibri" w:hAnsi="Calibri"/>
          <w:bCs/>
          <w:sz w:val="22"/>
          <w:szCs w:val="22"/>
        </w:rPr>
      </w:pPr>
      <w:r>
        <w:rPr>
          <w:rFonts w:ascii="Calibri" w:hAnsi="Calibri"/>
          <w:b/>
          <w:bCs/>
          <w:sz w:val="22"/>
          <w:szCs w:val="22"/>
        </w:rPr>
        <w:t>8</w:t>
      </w:r>
      <w:r w:rsidR="00CF68EE" w:rsidRPr="006860F5">
        <w:rPr>
          <w:rFonts w:ascii="Calibri" w:hAnsi="Calibri"/>
          <w:b/>
          <w:bCs/>
          <w:sz w:val="22"/>
          <w:szCs w:val="22"/>
          <w:vertAlign w:val="superscript"/>
        </w:rPr>
        <w:t>ο</w:t>
      </w:r>
      <w:r w:rsidR="00CF68EE" w:rsidRPr="006860F5">
        <w:rPr>
          <w:rFonts w:ascii="Calibri" w:hAnsi="Calibri"/>
          <w:b/>
          <w:bCs/>
          <w:sz w:val="22"/>
          <w:szCs w:val="22"/>
        </w:rPr>
        <w:t xml:space="preserve"> Στάδιο:</w:t>
      </w:r>
      <w:r w:rsidR="00CF68EE" w:rsidRPr="006860F5">
        <w:rPr>
          <w:rFonts w:ascii="Calibri" w:hAnsi="Calibri"/>
          <w:bCs/>
          <w:sz w:val="22"/>
          <w:szCs w:val="22"/>
        </w:rPr>
        <w:t xml:space="preserve"> Επιλογή νέου προσωπικού. </w:t>
      </w:r>
      <w:r w:rsidR="00CF68EE">
        <w:rPr>
          <w:rFonts w:ascii="Calibri" w:hAnsi="Calibri"/>
          <w:bCs/>
          <w:sz w:val="22"/>
          <w:szCs w:val="22"/>
        </w:rPr>
        <w:t xml:space="preserve">Ενημέρωση όλων των υποψηφίων για τα αποτελέσματα της διαδικασίας επιλογής προσωπικού. </w:t>
      </w:r>
    </w:p>
    <w:p w:rsidR="00CF68EE" w:rsidRPr="006860F5" w:rsidRDefault="00CF68EE" w:rsidP="00CF68EE">
      <w:pPr>
        <w:jc w:val="both"/>
        <w:rPr>
          <w:rFonts w:ascii="Calibri" w:hAnsi="Calibri"/>
          <w:sz w:val="22"/>
          <w:szCs w:val="22"/>
        </w:rPr>
      </w:pPr>
    </w:p>
    <w:p w:rsidR="00CF68EE" w:rsidRPr="006860F5" w:rsidRDefault="00CF68EE" w:rsidP="00CF68EE">
      <w:pPr>
        <w:jc w:val="both"/>
        <w:rPr>
          <w:rFonts w:ascii="Calibri" w:hAnsi="Calibri"/>
          <w:sz w:val="22"/>
          <w:szCs w:val="22"/>
        </w:rPr>
      </w:pPr>
      <w:r w:rsidRPr="006860F5">
        <w:rPr>
          <w:rFonts w:ascii="Calibri" w:hAnsi="Calibri"/>
          <w:sz w:val="22"/>
          <w:szCs w:val="22"/>
        </w:rPr>
        <w:t>Σε περίπτωση που δεν συμπληρωθεί ικανός αριθμός υποψηφίων ή δεν καλύπτουν τις προδιαγραφές της επιτροπής δύναται να επαναληφθεί η διαδικασία της πρόσκλησης εκδήλωσης ενδιαφέροντος.</w:t>
      </w:r>
    </w:p>
    <w:p w:rsidR="00CF68EE" w:rsidRPr="006860F5" w:rsidRDefault="00CF68EE" w:rsidP="00CF68EE">
      <w:pPr>
        <w:jc w:val="both"/>
        <w:rPr>
          <w:rFonts w:ascii="Calibri" w:hAnsi="Calibri"/>
          <w:sz w:val="22"/>
          <w:szCs w:val="22"/>
        </w:rPr>
      </w:pPr>
    </w:p>
    <w:p w:rsidR="00CF68EE" w:rsidRPr="006860F5" w:rsidRDefault="00CF68EE" w:rsidP="00CF68EE">
      <w:pPr>
        <w:jc w:val="both"/>
        <w:rPr>
          <w:rFonts w:ascii="Calibri" w:hAnsi="Calibri"/>
          <w:sz w:val="22"/>
          <w:szCs w:val="22"/>
        </w:rPr>
      </w:pPr>
    </w:p>
    <w:p w:rsidR="00E55BAF" w:rsidRPr="00C07394" w:rsidRDefault="00E55BAF">
      <w:pPr>
        <w:spacing w:after="160" w:line="259" w:lineRule="auto"/>
        <w:rPr>
          <w:rFonts w:asciiTheme="minorHAnsi" w:hAnsiTheme="minorHAnsi" w:cs="Arial"/>
          <w:b/>
          <w:sz w:val="22"/>
          <w:szCs w:val="22"/>
        </w:rPr>
      </w:pPr>
    </w:p>
    <w:sectPr w:rsidR="00E55BAF" w:rsidRPr="00C07394" w:rsidSect="00155520">
      <w:footerReference w:type="default" r:id="rId18"/>
      <w:pgSz w:w="11906" w:h="16838"/>
      <w:pgMar w:top="709" w:right="180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017" w:rsidRDefault="00FD5017" w:rsidP="00CF68EE">
      <w:r>
        <w:separator/>
      </w:r>
    </w:p>
  </w:endnote>
  <w:endnote w:type="continuationSeparator" w:id="1">
    <w:p w:rsidR="00FD5017" w:rsidRDefault="00FD5017" w:rsidP="00CF6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MyriadPro-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MgHelveticaUCPol">
    <w:altName w:val="MS Mincho"/>
    <w:panose1 w:val="00000000000000000000"/>
    <w:charset w:val="80"/>
    <w:family w:val="auto"/>
    <w:notTrueType/>
    <w:pitch w:val="default"/>
    <w:sig w:usb0="00000001" w:usb1="08070000" w:usb2="00000010" w:usb3="00000000" w:csb0="00020000" w:csb1="00000000"/>
  </w:font>
  <w:font w:name="MyriadPro-Regular">
    <w:panose1 w:val="00000000000000000000"/>
    <w:charset w:val="A1"/>
    <w:family w:val="auto"/>
    <w:notTrueType/>
    <w:pitch w:val="default"/>
    <w:sig w:usb0="00000081" w:usb1="00000000" w:usb2="00000000" w:usb3="00000000" w:csb0="00000008" w:csb1="00000000"/>
  </w:font>
  <w:font w:name="MyriadPro-It">
    <w:panose1 w:val="00000000000000000000"/>
    <w:charset w:val="A1"/>
    <w:family w:val="auto"/>
    <w:notTrueType/>
    <w:pitch w:val="default"/>
    <w:sig w:usb0="00000081" w:usb1="00000000" w:usb2="00000000" w:usb3="00000000" w:csb0="00000008" w:csb1="00000000"/>
  </w:font>
  <w:font w:name="MyriadPro-BoldI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4829"/>
      <w:docPartObj>
        <w:docPartGallery w:val="Page Numbers (Bottom of Page)"/>
        <w:docPartUnique/>
      </w:docPartObj>
    </w:sdtPr>
    <w:sdtContent>
      <w:p w:rsidR="003A027D" w:rsidRDefault="005977E2" w:rsidP="002F1BD0">
        <w:pPr>
          <w:pStyle w:val="af0"/>
        </w:pPr>
        <w:r>
          <w:rPr>
            <w:noProof/>
          </w:rPr>
          <w:pict>
            <v:shapetype id="_x0000_t202" coordsize="21600,21600" o:spt="202" path="m,l,21600r21600,l21600,xe">
              <v:stroke joinstyle="miter"/>
              <v:path gradientshapeok="t" o:connecttype="rect"/>
            </v:shapetype>
            <v:shape id="_x0000_s2049" type="#_x0000_t202" style="position:absolute;margin-left:318.3pt;margin-top:8.3pt;width:154.5pt;height:59.25pt;z-index:251658240;mso-position-horizontal-relative:text;mso-position-vertical-relative:text" stroked="f">
              <v:textbox>
                <w:txbxContent>
                  <w:p w:rsidR="003A027D" w:rsidRPr="00275485" w:rsidRDefault="003A027D" w:rsidP="002F1BD0">
                    <w:pPr>
                      <w:jc w:val="right"/>
                      <w:rPr>
                        <w:rFonts w:ascii="Calibri" w:hAnsi="Calibri" w:cs="Calibri"/>
                        <w:b/>
                        <w:color w:val="0070C0"/>
                        <w:sz w:val="40"/>
                        <w:lang w:val="en-US"/>
                      </w:rPr>
                    </w:pPr>
                    <w:r w:rsidRPr="00275485">
                      <w:rPr>
                        <w:rFonts w:ascii="Calibri" w:hAnsi="Calibri" w:cs="Calibri"/>
                        <w:b/>
                        <w:color w:val="0070C0"/>
                        <w:sz w:val="40"/>
                      </w:rPr>
                      <w:t>#</w:t>
                    </w:r>
                    <w:r w:rsidRPr="00275485">
                      <w:rPr>
                        <w:rFonts w:ascii="Calibri" w:hAnsi="Calibri" w:cs="Calibri"/>
                        <w:b/>
                        <w:color w:val="0070C0"/>
                        <w:sz w:val="40"/>
                        <w:lang w:val="en-US"/>
                      </w:rPr>
                      <w:t>WithRefugees</w:t>
                    </w:r>
                  </w:p>
                  <w:p w:rsidR="003A027D" w:rsidRPr="00275485" w:rsidRDefault="003A027D" w:rsidP="002F1BD0">
                    <w:pPr>
                      <w:jc w:val="right"/>
                      <w:rPr>
                        <w:rFonts w:ascii="Calibri" w:hAnsi="Calibri" w:cs="Calibri"/>
                        <w:b/>
                        <w:color w:val="0070C0"/>
                        <w:sz w:val="40"/>
                        <w:lang w:val="en-US"/>
                      </w:rPr>
                    </w:pPr>
                    <w:r w:rsidRPr="00275485">
                      <w:rPr>
                        <w:rFonts w:ascii="Calibri" w:hAnsi="Calibri" w:cs="Calibri"/>
                        <w:b/>
                        <w:color w:val="0070C0"/>
                        <w:sz w:val="40"/>
                        <w:lang w:val="en-US"/>
                      </w:rPr>
                      <w:t>#ESTIA</w:t>
                    </w:r>
                  </w:p>
                </w:txbxContent>
              </v:textbox>
            </v:shape>
          </w:pict>
        </w:r>
      </w:p>
    </w:sdtContent>
  </w:sdt>
  <w:p w:rsidR="003A027D" w:rsidRDefault="003A027D">
    <w:pPr>
      <w:pStyle w:val="af0"/>
    </w:pPr>
    <w:r>
      <w:rPr>
        <w:noProof/>
      </w:rPr>
      <w:drawing>
        <wp:inline distT="0" distB="0" distL="0" distR="0">
          <wp:extent cx="2194560" cy="657225"/>
          <wp:effectExtent l="19050" t="0" r="0" b="0"/>
          <wp:docPr id="8" name="Εικόνα 4" descr="C:\Users\Admin\AppData\Local\Microsoft\Windows\INetCache\Content.Word\Fundedby_CP-HA_Color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Fundedby_CP-HA_Color_EL.PNG"/>
                  <pic:cNvPicPr>
                    <a:picLocks noChangeAspect="1" noChangeArrowheads="1"/>
                  </pic:cNvPicPr>
                </pic:nvPicPr>
                <pic:blipFill>
                  <a:blip r:embed="rId1"/>
                  <a:srcRect/>
                  <a:stretch>
                    <a:fillRect/>
                  </a:stretch>
                </pic:blipFill>
                <pic:spPr bwMode="auto">
                  <a:xfrm>
                    <a:off x="0" y="0"/>
                    <a:ext cx="2196135" cy="65769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017" w:rsidRDefault="00FD5017" w:rsidP="00CF68EE">
      <w:r>
        <w:separator/>
      </w:r>
    </w:p>
  </w:footnote>
  <w:footnote w:type="continuationSeparator" w:id="1">
    <w:p w:rsidR="00FD5017" w:rsidRDefault="00FD5017" w:rsidP="00CF68EE">
      <w:r>
        <w:continuationSeparator/>
      </w:r>
    </w:p>
  </w:footnote>
  <w:footnote w:id="2">
    <w:p w:rsidR="003A027D" w:rsidRDefault="003A027D">
      <w:pPr>
        <w:pStyle w:val="ad"/>
      </w:pPr>
      <w:r>
        <w:rPr>
          <w:rStyle w:val="ae"/>
        </w:rPr>
        <w:footnoteRef/>
      </w:r>
      <w:r>
        <w:t xml:space="preserve"> Βλ. ΠΑΡΑΡΤΗΜΑ Β της παρούσας πρόσκλησης.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B3"/>
    <w:multiLevelType w:val="hybridMultilevel"/>
    <w:tmpl w:val="731439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5624DC"/>
    <w:multiLevelType w:val="multilevel"/>
    <w:tmpl w:val="57D038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A2D97"/>
    <w:multiLevelType w:val="hybridMultilevel"/>
    <w:tmpl w:val="7C321F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FC051D"/>
    <w:multiLevelType w:val="hybridMultilevel"/>
    <w:tmpl w:val="BB125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4B3BE5"/>
    <w:multiLevelType w:val="hybridMultilevel"/>
    <w:tmpl w:val="FE3E589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05F42D6"/>
    <w:multiLevelType w:val="hybridMultilevel"/>
    <w:tmpl w:val="76BEDCB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D713D12"/>
    <w:multiLevelType w:val="hybridMultilevel"/>
    <w:tmpl w:val="8F2E3A0A"/>
    <w:lvl w:ilvl="0" w:tplc="0408000D">
      <w:start w:val="1"/>
      <w:numFmt w:val="bullet"/>
      <w:lvlText w:val=""/>
      <w:lvlJc w:val="left"/>
      <w:pPr>
        <w:ind w:left="295" w:hanging="360"/>
      </w:pPr>
      <w:rPr>
        <w:rFonts w:ascii="Wingdings" w:hAnsi="Wingdings"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7">
    <w:nsid w:val="1DAD256B"/>
    <w:multiLevelType w:val="hybridMultilevel"/>
    <w:tmpl w:val="565EE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57B29E5"/>
    <w:multiLevelType w:val="hybridMultilevel"/>
    <w:tmpl w:val="2610AB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58F1F57"/>
    <w:multiLevelType w:val="hybridMultilevel"/>
    <w:tmpl w:val="00A040A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5CC459B"/>
    <w:multiLevelType w:val="hybridMultilevel"/>
    <w:tmpl w:val="1662FEE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62352BD"/>
    <w:multiLevelType w:val="hybridMultilevel"/>
    <w:tmpl w:val="8C1C72DE"/>
    <w:lvl w:ilvl="0" w:tplc="42BC727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B14008"/>
    <w:multiLevelType w:val="hybridMultilevel"/>
    <w:tmpl w:val="4A482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8DE0C38"/>
    <w:multiLevelType w:val="hybridMultilevel"/>
    <w:tmpl w:val="6F14DB42"/>
    <w:lvl w:ilvl="0" w:tplc="221E31E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8E7702D"/>
    <w:multiLevelType w:val="hybridMultilevel"/>
    <w:tmpl w:val="729AFB5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B493BC5"/>
    <w:multiLevelType w:val="hybridMultilevel"/>
    <w:tmpl w:val="67FA38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CB712C9"/>
    <w:multiLevelType w:val="hybridMultilevel"/>
    <w:tmpl w:val="0F6CEC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F1E4A3C"/>
    <w:multiLevelType w:val="hybridMultilevel"/>
    <w:tmpl w:val="278A58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6D966A2"/>
    <w:multiLevelType w:val="multilevel"/>
    <w:tmpl w:val="57D038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9F1574"/>
    <w:multiLevelType w:val="multilevel"/>
    <w:tmpl w:val="71D6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01F1E"/>
    <w:multiLevelType w:val="hybridMultilevel"/>
    <w:tmpl w:val="A5D8E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Symbo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Symbol"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5B0C97"/>
    <w:multiLevelType w:val="hybridMultilevel"/>
    <w:tmpl w:val="DFD6C9B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DF1770E"/>
    <w:multiLevelType w:val="hybridMultilevel"/>
    <w:tmpl w:val="CF7684D8"/>
    <w:lvl w:ilvl="0" w:tplc="947250B6">
      <w:numFmt w:val="bullet"/>
      <w:lvlText w:val="•"/>
      <w:lvlJc w:val="left"/>
      <w:pPr>
        <w:ind w:left="2727" w:hanging="2160"/>
      </w:pPr>
      <w:rPr>
        <w:rFonts w:ascii="Calibri" w:eastAsia="Times New Roman" w:hAnsi="Calibri" w:cs="Arial" w:hint="default"/>
      </w:rPr>
    </w:lvl>
    <w:lvl w:ilvl="1" w:tplc="04080003">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3">
    <w:nsid w:val="440833F5"/>
    <w:multiLevelType w:val="hybridMultilevel"/>
    <w:tmpl w:val="1A7E9EF0"/>
    <w:lvl w:ilvl="0" w:tplc="947250B6">
      <w:numFmt w:val="bullet"/>
      <w:lvlText w:val="•"/>
      <w:lvlJc w:val="left"/>
      <w:pPr>
        <w:ind w:left="1515" w:hanging="360"/>
      </w:pPr>
      <w:rPr>
        <w:rFonts w:ascii="Calibri" w:eastAsia="Times New Roman" w:hAnsi="Calibri" w:cs="Arial" w:hint="default"/>
      </w:rPr>
    </w:lvl>
    <w:lvl w:ilvl="1" w:tplc="04080019" w:tentative="1">
      <w:start w:val="1"/>
      <w:numFmt w:val="lowerLetter"/>
      <w:lvlText w:val="%2."/>
      <w:lvlJc w:val="left"/>
      <w:pPr>
        <w:ind w:left="2235" w:hanging="360"/>
      </w:pPr>
    </w:lvl>
    <w:lvl w:ilvl="2" w:tplc="0408001B" w:tentative="1">
      <w:start w:val="1"/>
      <w:numFmt w:val="lowerRoman"/>
      <w:lvlText w:val="%3."/>
      <w:lvlJc w:val="right"/>
      <w:pPr>
        <w:ind w:left="2955" w:hanging="180"/>
      </w:pPr>
    </w:lvl>
    <w:lvl w:ilvl="3" w:tplc="0408000F" w:tentative="1">
      <w:start w:val="1"/>
      <w:numFmt w:val="decimal"/>
      <w:lvlText w:val="%4."/>
      <w:lvlJc w:val="left"/>
      <w:pPr>
        <w:ind w:left="3675" w:hanging="360"/>
      </w:pPr>
    </w:lvl>
    <w:lvl w:ilvl="4" w:tplc="04080019" w:tentative="1">
      <w:start w:val="1"/>
      <w:numFmt w:val="lowerLetter"/>
      <w:lvlText w:val="%5."/>
      <w:lvlJc w:val="left"/>
      <w:pPr>
        <w:ind w:left="4395" w:hanging="360"/>
      </w:pPr>
    </w:lvl>
    <w:lvl w:ilvl="5" w:tplc="0408001B" w:tentative="1">
      <w:start w:val="1"/>
      <w:numFmt w:val="lowerRoman"/>
      <w:lvlText w:val="%6."/>
      <w:lvlJc w:val="right"/>
      <w:pPr>
        <w:ind w:left="5115" w:hanging="180"/>
      </w:pPr>
    </w:lvl>
    <w:lvl w:ilvl="6" w:tplc="0408000F" w:tentative="1">
      <w:start w:val="1"/>
      <w:numFmt w:val="decimal"/>
      <w:lvlText w:val="%7."/>
      <w:lvlJc w:val="left"/>
      <w:pPr>
        <w:ind w:left="5835" w:hanging="360"/>
      </w:pPr>
    </w:lvl>
    <w:lvl w:ilvl="7" w:tplc="04080019" w:tentative="1">
      <w:start w:val="1"/>
      <w:numFmt w:val="lowerLetter"/>
      <w:lvlText w:val="%8."/>
      <w:lvlJc w:val="left"/>
      <w:pPr>
        <w:ind w:left="6555" w:hanging="360"/>
      </w:pPr>
    </w:lvl>
    <w:lvl w:ilvl="8" w:tplc="0408001B" w:tentative="1">
      <w:start w:val="1"/>
      <w:numFmt w:val="lowerRoman"/>
      <w:lvlText w:val="%9."/>
      <w:lvlJc w:val="right"/>
      <w:pPr>
        <w:ind w:left="7275" w:hanging="180"/>
      </w:pPr>
    </w:lvl>
  </w:abstractNum>
  <w:abstractNum w:abstractNumId="24">
    <w:nsid w:val="47636AF4"/>
    <w:multiLevelType w:val="multilevel"/>
    <w:tmpl w:val="E15ABDA0"/>
    <w:lvl w:ilvl="0">
      <w:start w:val="1"/>
      <w:numFmt w:val="decimal"/>
      <w:lvlText w:val="%1."/>
      <w:lvlJc w:val="left"/>
      <w:pPr>
        <w:tabs>
          <w:tab w:val="num" w:pos="425"/>
        </w:tabs>
        <w:ind w:left="425" w:hanging="425"/>
      </w:pPr>
      <w:rPr>
        <w:rFonts w:hint="default"/>
        <w:b/>
        <w:i w:val="0"/>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5">
    <w:nsid w:val="52A13888"/>
    <w:multiLevelType w:val="hybridMultilevel"/>
    <w:tmpl w:val="D0ACD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7B5AAF"/>
    <w:multiLevelType w:val="hybridMultilevel"/>
    <w:tmpl w:val="E69C787A"/>
    <w:lvl w:ilvl="0" w:tplc="04080001">
      <w:start w:val="1"/>
      <w:numFmt w:val="bullet"/>
      <w:lvlText w:val=""/>
      <w:lvlJc w:val="left"/>
      <w:pPr>
        <w:ind w:left="1155" w:hanging="360"/>
      </w:pPr>
      <w:rPr>
        <w:rFonts w:ascii="Symbol" w:hAnsi="Symbol" w:hint="default"/>
      </w:rPr>
    </w:lvl>
    <w:lvl w:ilvl="1" w:tplc="04080019">
      <w:start w:val="1"/>
      <w:numFmt w:val="lowerLetter"/>
      <w:lvlText w:val="%2."/>
      <w:lvlJc w:val="left"/>
      <w:pPr>
        <w:ind w:left="1875" w:hanging="360"/>
      </w:pPr>
    </w:lvl>
    <w:lvl w:ilvl="2" w:tplc="0408001B" w:tentative="1">
      <w:start w:val="1"/>
      <w:numFmt w:val="lowerRoman"/>
      <w:lvlText w:val="%3."/>
      <w:lvlJc w:val="right"/>
      <w:pPr>
        <w:ind w:left="2595" w:hanging="180"/>
      </w:pPr>
    </w:lvl>
    <w:lvl w:ilvl="3" w:tplc="0408000F" w:tentative="1">
      <w:start w:val="1"/>
      <w:numFmt w:val="decimal"/>
      <w:lvlText w:val="%4."/>
      <w:lvlJc w:val="left"/>
      <w:pPr>
        <w:ind w:left="3315" w:hanging="360"/>
      </w:pPr>
    </w:lvl>
    <w:lvl w:ilvl="4" w:tplc="04080019" w:tentative="1">
      <w:start w:val="1"/>
      <w:numFmt w:val="lowerLetter"/>
      <w:lvlText w:val="%5."/>
      <w:lvlJc w:val="left"/>
      <w:pPr>
        <w:ind w:left="4035" w:hanging="360"/>
      </w:pPr>
    </w:lvl>
    <w:lvl w:ilvl="5" w:tplc="0408001B" w:tentative="1">
      <w:start w:val="1"/>
      <w:numFmt w:val="lowerRoman"/>
      <w:lvlText w:val="%6."/>
      <w:lvlJc w:val="right"/>
      <w:pPr>
        <w:ind w:left="4755" w:hanging="180"/>
      </w:pPr>
    </w:lvl>
    <w:lvl w:ilvl="6" w:tplc="0408000F" w:tentative="1">
      <w:start w:val="1"/>
      <w:numFmt w:val="decimal"/>
      <w:lvlText w:val="%7."/>
      <w:lvlJc w:val="left"/>
      <w:pPr>
        <w:ind w:left="5475" w:hanging="360"/>
      </w:pPr>
    </w:lvl>
    <w:lvl w:ilvl="7" w:tplc="04080019" w:tentative="1">
      <w:start w:val="1"/>
      <w:numFmt w:val="lowerLetter"/>
      <w:lvlText w:val="%8."/>
      <w:lvlJc w:val="left"/>
      <w:pPr>
        <w:ind w:left="6195" w:hanging="360"/>
      </w:pPr>
    </w:lvl>
    <w:lvl w:ilvl="8" w:tplc="0408001B" w:tentative="1">
      <w:start w:val="1"/>
      <w:numFmt w:val="lowerRoman"/>
      <w:lvlText w:val="%9."/>
      <w:lvlJc w:val="right"/>
      <w:pPr>
        <w:ind w:left="6915" w:hanging="180"/>
      </w:pPr>
    </w:lvl>
  </w:abstractNum>
  <w:abstractNum w:abstractNumId="27">
    <w:nsid w:val="5CF2002B"/>
    <w:multiLevelType w:val="hybridMultilevel"/>
    <w:tmpl w:val="4EB843D6"/>
    <w:lvl w:ilvl="0" w:tplc="0408000F">
      <w:start w:val="1"/>
      <w:numFmt w:val="decimal"/>
      <w:lvlText w:val="%1."/>
      <w:lvlJc w:val="left"/>
      <w:pPr>
        <w:ind w:left="1155" w:hanging="360"/>
      </w:pPr>
    </w:lvl>
    <w:lvl w:ilvl="1" w:tplc="04080019" w:tentative="1">
      <w:start w:val="1"/>
      <w:numFmt w:val="lowerLetter"/>
      <w:lvlText w:val="%2."/>
      <w:lvlJc w:val="left"/>
      <w:pPr>
        <w:ind w:left="1875" w:hanging="360"/>
      </w:pPr>
    </w:lvl>
    <w:lvl w:ilvl="2" w:tplc="0408001B" w:tentative="1">
      <w:start w:val="1"/>
      <w:numFmt w:val="lowerRoman"/>
      <w:lvlText w:val="%3."/>
      <w:lvlJc w:val="right"/>
      <w:pPr>
        <w:ind w:left="2595" w:hanging="180"/>
      </w:pPr>
    </w:lvl>
    <w:lvl w:ilvl="3" w:tplc="0408000F" w:tentative="1">
      <w:start w:val="1"/>
      <w:numFmt w:val="decimal"/>
      <w:lvlText w:val="%4."/>
      <w:lvlJc w:val="left"/>
      <w:pPr>
        <w:ind w:left="3315" w:hanging="360"/>
      </w:pPr>
    </w:lvl>
    <w:lvl w:ilvl="4" w:tplc="04080019" w:tentative="1">
      <w:start w:val="1"/>
      <w:numFmt w:val="lowerLetter"/>
      <w:lvlText w:val="%5."/>
      <w:lvlJc w:val="left"/>
      <w:pPr>
        <w:ind w:left="4035" w:hanging="360"/>
      </w:pPr>
    </w:lvl>
    <w:lvl w:ilvl="5" w:tplc="0408001B" w:tentative="1">
      <w:start w:val="1"/>
      <w:numFmt w:val="lowerRoman"/>
      <w:lvlText w:val="%6."/>
      <w:lvlJc w:val="right"/>
      <w:pPr>
        <w:ind w:left="4755" w:hanging="180"/>
      </w:pPr>
    </w:lvl>
    <w:lvl w:ilvl="6" w:tplc="0408000F" w:tentative="1">
      <w:start w:val="1"/>
      <w:numFmt w:val="decimal"/>
      <w:lvlText w:val="%7."/>
      <w:lvlJc w:val="left"/>
      <w:pPr>
        <w:ind w:left="5475" w:hanging="360"/>
      </w:pPr>
    </w:lvl>
    <w:lvl w:ilvl="7" w:tplc="04080019" w:tentative="1">
      <w:start w:val="1"/>
      <w:numFmt w:val="lowerLetter"/>
      <w:lvlText w:val="%8."/>
      <w:lvlJc w:val="left"/>
      <w:pPr>
        <w:ind w:left="6195" w:hanging="360"/>
      </w:pPr>
    </w:lvl>
    <w:lvl w:ilvl="8" w:tplc="0408001B" w:tentative="1">
      <w:start w:val="1"/>
      <w:numFmt w:val="lowerRoman"/>
      <w:lvlText w:val="%9."/>
      <w:lvlJc w:val="right"/>
      <w:pPr>
        <w:ind w:left="6915" w:hanging="180"/>
      </w:pPr>
    </w:lvl>
  </w:abstractNum>
  <w:abstractNum w:abstractNumId="28">
    <w:nsid w:val="5CF56B06"/>
    <w:multiLevelType w:val="hybridMultilevel"/>
    <w:tmpl w:val="1BF0079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85011F5"/>
    <w:multiLevelType w:val="hybridMultilevel"/>
    <w:tmpl w:val="66EE3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B822A10"/>
    <w:multiLevelType w:val="multilevel"/>
    <w:tmpl w:val="66880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MyriadPro-Bold" w:hAnsi="MyriadPro-Bold" w:cs="MyriadPro-Bold" w:hint="default"/>
        <w:b/>
      </w:rPr>
    </w:lvl>
    <w:lvl w:ilvl="2">
      <w:start w:val="1"/>
      <w:numFmt w:val="decimal"/>
      <w:lvlText w:val="%3"/>
      <w:lvlJc w:val="left"/>
      <w:pPr>
        <w:ind w:left="2160" w:hanging="360"/>
      </w:pPr>
      <w:rPr>
        <w:rFonts w:ascii="MyriadPro-Bold" w:hAnsi="MyriadPro-Bold" w:cs="MyriadPro-Bold"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9273A4"/>
    <w:multiLevelType w:val="hybridMultilevel"/>
    <w:tmpl w:val="3B12A5D0"/>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73E27B10"/>
    <w:multiLevelType w:val="hybridMultilevel"/>
    <w:tmpl w:val="B8947F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61A0913"/>
    <w:multiLevelType w:val="hybridMultilevel"/>
    <w:tmpl w:val="4EB843D6"/>
    <w:lvl w:ilvl="0" w:tplc="0408000F">
      <w:start w:val="1"/>
      <w:numFmt w:val="decimal"/>
      <w:lvlText w:val="%1."/>
      <w:lvlJc w:val="left"/>
      <w:pPr>
        <w:ind w:left="1155" w:hanging="360"/>
      </w:pPr>
    </w:lvl>
    <w:lvl w:ilvl="1" w:tplc="04080019" w:tentative="1">
      <w:start w:val="1"/>
      <w:numFmt w:val="lowerLetter"/>
      <w:lvlText w:val="%2."/>
      <w:lvlJc w:val="left"/>
      <w:pPr>
        <w:ind w:left="1875" w:hanging="360"/>
      </w:pPr>
    </w:lvl>
    <w:lvl w:ilvl="2" w:tplc="0408001B" w:tentative="1">
      <w:start w:val="1"/>
      <w:numFmt w:val="lowerRoman"/>
      <w:lvlText w:val="%3."/>
      <w:lvlJc w:val="right"/>
      <w:pPr>
        <w:ind w:left="2595" w:hanging="180"/>
      </w:pPr>
    </w:lvl>
    <w:lvl w:ilvl="3" w:tplc="0408000F" w:tentative="1">
      <w:start w:val="1"/>
      <w:numFmt w:val="decimal"/>
      <w:lvlText w:val="%4."/>
      <w:lvlJc w:val="left"/>
      <w:pPr>
        <w:ind w:left="3315" w:hanging="360"/>
      </w:pPr>
    </w:lvl>
    <w:lvl w:ilvl="4" w:tplc="04080019" w:tentative="1">
      <w:start w:val="1"/>
      <w:numFmt w:val="lowerLetter"/>
      <w:lvlText w:val="%5."/>
      <w:lvlJc w:val="left"/>
      <w:pPr>
        <w:ind w:left="4035" w:hanging="360"/>
      </w:pPr>
    </w:lvl>
    <w:lvl w:ilvl="5" w:tplc="0408001B" w:tentative="1">
      <w:start w:val="1"/>
      <w:numFmt w:val="lowerRoman"/>
      <w:lvlText w:val="%6."/>
      <w:lvlJc w:val="right"/>
      <w:pPr>
        <w:ind w:left="4755" w:hanging="180"/>
      </w:pPr>
    </w:lvl>
    <w:lvl w:ilvl="6" w:tplc="0408000F" w:tentative="1">
      <w:start w:val="1"/>
      <w:numFmt w:val="decimal"/>
      <w:lvlText w:val="%7."/>
      <w:lvlJc w:val="left"/>
      <w:pPr>
        <w:ind w:left="5475" w:hanging="360"/>
      </w:pPr>
    </w:lvl>
    <w:lvl w:ilvl="7" w:tplc="04080019" w:tentative="1">
      <w:start w:val="1"/>
      <w:numFmt w:val="lowerLetter"/>
      <w:lvlText w:val="%8."/>
      <w:lvlJc w:val="left"/>
      <w:pPr>
        <w:ind w:left="6195" w:hanging="360"/>
      </w:pPr>
    </w:lvl>
    <w:lvl w:ilvl="8" w:tplc="0408001B" w:tentative="1">
      <w:start w:val="1"/>
      <w:numFmt w:val="lowerRoman"/>
      <w:lvlText w:val="%9."/>
      <w:lvlJc w:val="right"/>
      <w:pPr>
        <w:ind w:left="6915" w:hanging="180"/>
      </w:pPr>
    </w:lvl>
  </w:abstractNum>
  <w:num w:numId="1">
    <w:abstractNumId w:val="24"/>
  </w:num>
  <w:num w:numId="2">
    <w:abstractNumId w:val="13"/>
  </w:num>
  <w:num w:numId="3">
    <w:abstractNumId w:val="4"/>
  </w:num>
  <w:num w:numId="4">
    <w:abstractNumId w:val="21"/>
  </w:num>
  <w:num w:numId="5">
    <w:abstractNumId w:val="16"/>
  </w:num>
  <w:num w:numId="6">
    <w:abstractNumId w:val="29"/>
  </w:num>
  <w:num w:numId="7">
    <w:abstractNumId w:val="18"/>
  </w:num>
  <w:num w:numId="8">
    <w:abstractNumId w:val="1"/>
  </w:num>
  <w:num w:numId="9">
    <w:abstractNumId w:val="20"/>
  </w:num>
  <w:num w:numId="10">
    <w:abstractNumId w:val="11"/>
  </w:num>
  <w:num w:numId="11">
    <w:abstractNumId w:val="25"/>
  </w:num>
  <w:num w:numId="12">
    <w:abstractNumId w:val="7"/>
  </w:num>
  <w:num w:numId="13">
    <w:abstractNumId w:val="27"/>
  </w:num>
  <w:num w:numId="14">
    <w:abstractNumId w:val="15"/>
  </w:num>
  <w:num w:numId="15">
    <w:abstractNumId w:val="22"/>
  </w:num>
  <w:num w:numId="16">
    <w:abstractNumId w:val="23"/>
  </w:num>
  <w:num w:numId="17">
    <w:abstractNumId w:val="17"/>
  </w:num>
  <w:num w:numId="18">
    <w:abstractNumId w:val="0"/>
  </w:num>
  <w:num w:numId="19">
    <w:abstractNumId w:val="6"/>
  </w:num>
  <w:num w:numId="20">
    <w:abstractNumId w:val="3"/>
  </w:num>
  <w:num w:numId="21">
    <w:abstractNumId w:val="33"/>
  </w:num>
  <w:num w:numId="22">
    <w:abstractNumId w:val="12"/>
  </w:num>
  <w:num w:numId="23">
    <w:abstractNumId w:val="26"/>
  </w:num>
  <w:num w:numId="24">
    <w:abstractNumId w:val="14"/>
  </w:num>
  <w:num w:numId="25">
    <w:abstractNumId w:val="28"/>
  </w:num>
  <w:num w:numId="26">
    <w:abstractNumId w:val="30"/>
  </w:num>
  <w:num w:numId="27">
    <w:abstractNumId w:val="19"/>
  </w:num>
  <w:num w:numId="28">
    <w:abstractNumId w:val="8"/>
  </w:num>
  <w:num w:numId="29">
    <w:abstractNumId w:val="32"/>
  </w:num>
  <w:num w:numId="30">
    <w:abstractNumId w:val="9"/>
  </w:num>
  <w:num w:numId="31">
    <w:abstractNumId w:val="2"/>
  </w:num>
  <w:num w:numId="32">
    <w:abstractNumId w:val="31"/>
  </w:num>
  <w:num w:numId="33">
    <w:abstractNumId w:val="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8434">
      <o:colormenu v:ext="edit" fillcolor="none [663]"/>
    </o:shapedefaults>
    <o:shapelayout v:ext="edit">
      <o:idmap v:ext="edit" data="2"/>
    </o:shapelayout>
  </w:hdrShapeDefaults>
  <w:footnotePr>
    <w:footnote w:id="0"/>
    <w:footnote w:id="1"/>
  </w:footnotePr>
  <w:endnotePr>
    <w:endnote w:id="0"/>
    <w:endnote w:id="1"/>
  </w:endnotePr>
  <w:compat/>
  <w:rsids>
    <w:rsidRoot w:val="0003083C"/>
    <w:rsid w:val="00011492"/>
    <w:rsid w:val="0001353A"/>
    <w:rsid w:val="00020819"/>
    <w:rsid w:val="0002795C"/>
    <w:rsid w:val="0003083C"/>
    <w:rsid w:val="00031ED6"/>
    <w:rsid w:val="00033237"/>
    <w:rsid w:val="00057E93"/>
    <w:rsid w:val="00071282"/>
    <w:rsid w:val="000717A8"/>
    <w:rsid w:val="00071C83"/>
    <w:rsid w:val="00073A08"/>
    <w:rsid w:val="000757C6"/>
    <w:rsid w:val="00082BA0"/>
    <w:rsid w:val="00082F2F"/>
    <w:rsid w:val="000951D0"/>
    <w:rsid w:val="000A3DE0"/>
    <w:rsid w:val="000A4153"/>
    <w:rsid w:val="000B2664"/>
    <w:rsid w:val="000B4612"/>
    <w:rsid w:val="000D1E10"/>
    <w:rsid w:val="000E3BFC"/>
    <w:rsid w:val="000E568F"/>
    <w:rsid w:val="000F1848"/>
    <w:rsid w:val="000F36FD"/>
    <w:rsid w:val="000F3799"/>
    <w:rsid w:val="000F524E"/>
    <w:rsid w:val="00103A08"/>
    <w:rsid w:val="00107D02"/>
    <w:rsid w:val="0012104A"/>
    <w:rsid w:val="00124D88"/>
    <w:rsid w:val="001379A3"/>
    <w:rsid w:val="00152FD9"/>
    <w:rsid w:val="00155520"/>
    <w:rsid w:val="001564A4"/>
    <w:rsid w:val="0015671F"/>
    <w:rsid w:val="00164C16"/>
    <w:rsid w:val="00165773"/>
    <w:rsid w:val="0018134D"/>
    <w:rsid w:val="00181E3C"/>
    <w:rsid w:val="00192425"/>
    <w:rsid w:val="001925B4"/>
    <w:rsid w:val="00194196"/>
    <w:rsid w:val="00195BCC"/>
    <w:rsid w:val="001A7F48"/>
    <w:rsid w:val="001B096B"/>
    <w:rsid w:val="001D0E53"/>
    <w:rsid w:val="001F6974"/>
    <w:rsid w:val="00206E2B"/>
    <w:rsid w:val="002162FC"/>
    <w:rsid w:val="00221913"/>
    <w:rsid w:val="002427E4"/>
    <w:rsid w:val="00250897"/>
    <w:rsid w:val="002575F8"/>
    <w:rsid w:val="002660C9"/>
    <w:rsid w:val="00284E67"/>
    <w:rsid w:val="0028755B"/>
    <w:rsid w:val="002944ED"/>
    <w:rsid w:val="00297F44"/>
    <w:rsid w:val="002A60B8"/>
    <w:rsid w:val="002A7157"/>
    <w:rsid w:val="002B3768"/>
    <w:rsid w:val="002C0A52"/>
    <w:rsid w:val="002C2C93"/>
    <w:rsid w:val="002C43B3"/>
    <w:rsid w:val="002C6AB3"/>
    <w:rsid w:val="002F0D2F"/>
    <w:rsid w:val="002F13AC"/>
    <w:rsid w:val="002F1BD0"/>
    <w:rsid w:val="002F7D44"/>
    <w:rsid w:val="0030008B"/>
    <w:rsid w:val="00302AEB"/>
    <w:rsid w:val="003030B9"/>
    <w:rsid w:val="0031239D"/>
    <w:rsid w:val="0031263B"/>
    <w:rsid w:val="00314A48"/>
    <w:rsid w:val="003219BC"/>
    <w:rsid w:val="003241F5"/>
    <w:rsid w:val="00332496"/>
    <w:rsid w:val="003344DA"/>
    <w:rsid w:val="003357C5"/>
    <w:rsid w:val="00341C03"/>
    <w:rsid w:val="00342CE2"/>
    <w:rsid w:val="003611C9"/>
    <w:rsid w:val="00364AE4"/>
    <w:rsid w:val="003753A2"/>
    <w:rsid w:val="00376404"/>
    <w:rsid w:val="00385CC0"/>
    <w:rsid w:val="003866EA"/>
    <w:rsid w:val="00386CF5"/>
    <w:rsid w:val="00391734"/>
    <w:rsid w:val="00394FDD"/>
    <w:rsid w:val="003956B3"/>
    <w:rsid w:val="003A027D"/>
    <w:rsid w:val="003A321A"/>
    <w:rsid w:val="003B26EA"/>
    <w:rsid w:val="003B548B"/>
    <w:rsid w:val="003C5213"/>
    <w:rsid w:val="003D12A5"/>
    <w:rsid w:val="003D6D8C"/>
    <w:rsid w:val="003E4A18"/>
    <w:rsid w:val="003F2F17"/>
    <w:rsid w:val="00400DF0"/>
    <w:rsid w:val="00413C47"/>
    <w:rsid w:val="00417306"/>
    <w:rsid w:val="00420D2C"/>
    <w:rsid w:val="004305A9"/>
    <w:rsid w:val="004338B3"/>
    <w:rsid w:val="004339A4"/>
    <w:rsid w:val="00454B88"/>
    <w:rsid w:val="004630E1"/>
    <w:rsid w:val="00464860"/>
    <w:rsid w:val="00473688"/>
    <w:rsid w:val="00483799"/>
    <w:rsid w:val="00486FBB"/>
    <w:rsid w:val="004A760C"/>
    <w:rsid w:val="004B6DB2"/>
    <w:rsid w:val="004C34FB"/>
    <w:rsid w:val="004E6C29"/>
    <w:rsid w:val="004E72CE"/>
    <w:rsid w:val="0050211E"/>
    <w:rsid w:val="00513D02"/>
    <w:rsid w:val="00517D51"/>
    <w:rsid w:val="0052653F"/>
    <w:rsid w:val="00530EE0"/>
    <w:rsid w:val="0053761F"/>
    <w:rsid w:val="00552559"/>
    <w:rsid w:val="00561481"/>
    <w:rsid w:val="00563A1C"/>
    <w:rsid w:val="00574D8F"/>
    <w:rsid w:val="00583B94"/>
    <w:rsid w:val="00586845"/>
    <w:rsid w:val="00592105"/>
    <w:rsid w:val="005962A3"/>
    <w:rsid w:val="005977E2"/>
    <w:rsid w:val="005A2577"/>
    <w:rsid w:val="005A4603"/>
    <w:rsid w:val="005B55F4"/>
    <w:rsid w:val="005B7A03"/>
    <w:rsid w:val="005C3DFD"/>
    <w:rsid w:val="005C4041"/>
    <w:rsid w:val="005C4B13"/>
    <w:rsid w:val="005D0A1A"/>
    <w:rsid w:val="005D4B53"/>
    <w:rsid w:val="005E00B3"/>
    <w:rsid w:val="005E0310"/>
    <w:rsid w:val="005E0677"/>
    <w:rsid w:val="005E6E29"/>
    <w:rsid w:val="005F2AB0"/>
    <w:rsid w:val="005F4439"/>
    <w:rsid w:val="0060181E"/>
    <w:rsid w:val="006061E8"/>
    <w:rsid w:val="0061037A"/>
    <w:rsid w:val="00614E58"/>
    <w:rsid w:val="00620A02"/>
    <w:rsid w:val="0062793E"/>
    <w:rsid w:val="006357E4"/>
    <w:rsid w:val="00635C8E"/>
    <w:rsid w:val="00640D7D"/>
    <w:rsid w:val="006428E9"/>
    <w:rsid w:val="00651AB6"/>
    <w:rsid w:val="00652B9B"/>
    <w:rsid w:val="00675EFF"/>
    <w:rsid w:val="0067635E"/>
    <w:rsid w:val="00677F41"/>
    <w:rsid w:val="00681BE7"/>
    <w:rsid w:val="0068518D"/>
    <w:rsid w:val="006B0859"/>
    <w:rsid w:val="006B0ADA"/>
    <w:rsid w:val="006B2F69"/>
    <w:rsid w:val="006B6FE0"/>
    <w:rsid w:val="006B7AFB"/>
    <w:rsid w:val="006C625D"/>
    <w:rsid w:val="006D08E9"/>
    <w:rsid w:val="006E03B3"/>
    <w:rsid w:val="006E599E"/>
    <w:rsid w:val="006F0DF6"/>
    <w:rsid w:val="006F68E6"/>
    <w:rsid w:val="006F69A4"/>
    <w:rsid w:val="00701C7B"/>
    <w:rsid w:val="007030CD"/>
    <w:rsid w:val="00710FDF"/>
    <w:rsid w:val="00711BDC"/>
    <w:rsid w:val="00724D28"/>
    <w:rsid w:val="007302A0"/>
    <w:rsid w:val="00731517"/>
    <w:rsid w:val="00736745"/>
    <w:rsid w:val="0074330D"/>
    <w:rsid w:val="00755BAF"/>
    <w:rsid w:val="00763ABB"/>
    <w:rsid w:val="0076485E"/>
    <w:rsid w:val="00771C93"/>
    <w:rsid w:val="00790B22"/>
    <w:rsid w:val="00792292"/>
    <w:rsid w:val="00797AF0"/>
    <w:rsid w:val="007A0808"/>
    <w:rsid w:val="007A0B94"/>
    <w:rsid w:val="007A2892"/>
    <w:rsid w:val="007B0BEA"/>
    <w:rsid w:val="007B493D"/>
    <w:rsid w:val="007C0B18"/>
    <w:rsid w:val="007D5346"/>
    <w:rsid w:val="007E049C"/>
    <w:rsid w:val="007E261D"/>
    <w:rsid w:val="007E71CC"/>
    <w:rsid w:val="007F35BC"/>
    <w:rsid w:val="007F763A"/>
    <w:rsid w:val="00800757"/>
    <w:rsid w:val="008027C8"/>
    <w:rsid w:val="008050D7"/>
    <w:rsid w:val="00810EF1"/>
    <w:rsid w:val="00815030"/>
    <w:rsid w:val="008170D7"/>
    <w:rsid w:val="008213A8"/>
    <w:rsid w:val="0082624F"/>
    <w:rsid w:val="00827271"/>
    <w:rsid w:val="00832AB7"/>
    <w:rsid w:val="00833CD4"/>
    <w:rsid w:val="00840D9C"/>
    <w:rsid w:val="00854E41"/>
    <w:rsid w:val="0085595C"/>
    <w:rsid w:val="008561BF"/>
    <w:rsid w:val="008614DC"/>
    <w:rsid w:val="008675BD"/>
    <w:rsid w:val="0086766B"/>
    <w:rsid w:val="00867A25"/>
    <w:rsid w:val="008A2E8A"/>
    <w:rsid w:val="008C30F9"/>
    <w:rsid w:val="008D1B4D"/>
    <w:rsid w:val="008D3D62"/>
    <w:rsid w:val="008D62AC"/>
    <w:rsid w:val="008F05A0"/>
    <w:rsid w:val="008F69CB"/>
    <w:rsid w:val="00901BD4"/>
    <w:rsid w:val="00912F06"/>
    <w:rsid w:val="00914E29"/>
    <w:rsid w:val="00915034"/>
    <w:rsid w:val="009241E6"/>
    <w:rsid w:val="00935716"/>
    <w:rsid w:val="00936A90"/>
    <w:rsid w:val="009515CA"/>
    <w:rsid w:val="0095218E"/>
    <w:rsid w:val="009569A9"/>
    <w:rsid w:val="0097329D"/>
    <w:rsid w:val="00976ADD"/>
    <w:rsid w:val="00977CE4"/>
    <w:rsid w:val="009856CC"/>
    <w:rsid w:val="00987E93"/>
    <w:rsid w:val="009A254E"/>
    <w:rsid w:val="009A41B8"/>
    <w:rsid w:val="009B3CE4"/>
    <w:rsid w:val="009D2C2B"/>
    <w:rsid w:val="009D367A"/>
    <w:rsid w:val="009D63B5"/>
    <w:rsid w:val="009E4FFE"/>
    <w:rsid w:val="009E741A"/>
    <w:rsid w:val="009F44F7"/>
    <w:rsid w:val="00A01BBA"/>
    <w:rsid w:val="00A0386D"/>
    <w:rsid w:val="00A15955"/>
    <w:rsid w:val="00A325C7"/>
    <w:rsid w:val="00A32EB2"/>
    <w:rsid w:val="00A368DC"/>
    <w:rsid w:val="00A4216F"/>
    <w:rsid w:val="00A455B8"/>
    <w:rsid w:val="00A53FBC"/>
    <w:rsid w:val="00A5482B"/>
    <w:rsid w:val="00A72C8E"/>
    <w:rsid w:val="00A74DC9"/>
    <w:rsid w:val="00A830E1"/>
    <w:rsid w:val="00A839E5"/>
    <w:rsid w:val="00A84D30"/>
    <w:rsid w:val="00A8528F"/>
    <w:rsid w:val="00A91E1F"/>
    <w:rsid w:val="00AA167E"/>
    <w:rsid w:val="00AA2940"/>
    <w:rsid w:val="00AA3877"/>
    <w:rsid w:val="00AB0E67"/>
    <w:rsid w:val="00AB2AC5"/>
    <w:rsid w:val="00AC2BC2"/>
    <w:rsid w:val="00AC3543"/>
    <w:rsid w:val="00AC6107"/>
    <w:rsid w:val="00AD0FB3"/>
    <w:rsid w:val="00AD2B4E"/>
    <w:rsid w:val="00AD6BFD"/>
    <w:rsid w:val="00AE5E3E"/>
    <w:rsid w:val="00AE7D02"/>
    <w:rsid w:val="00AF2AB9"/>
    <w:rsid w:val="00B0224C"/>
    <w:rsid w:val="00B118DE"/>
    <w:rsid w:val="00B22E1B"/>
    <w:rsid w:val="00B24447"/>
    <w:rsid w:val="00B2647E"/>
    <w:rsid w:val="00B378F3"/>
    <w:rsid w:val="00B42167"/>
    <w:rsid w:val="00B44D3D"/>
    <w:rsid w:val="00B53A75"/>
    <w:rsid w:val="00B6415C"/>
    <w:rsid w:val="00B70BE5"/>
    <w:rsid w:val="00B712C5"/>
    <w:rsid w:val="00B73484"/>
    <w:rsid w:val="00B7623E"/>
    <w:rsid w:val="00B80887"/>
    <w:rsid w:val="00B96A15"/>
    <w:rsid w:val="00BB214D"/>
    <w:rsid w:val="00BC3362"/>
    <w:rsid w:val="00BC33D1"/>
    <w:rsid w:val="00BC4C7D"/>
    <w:rsid w:val="00BC5182"/>
    <w:rsid w:val="00BD4EC8"/>
    <w:rsid w:val="00BE3596"/>
    <w:rsid w:val="00BE6022"/>
    <w:rsid w:val="00BE63F4"/>
    <w:rsid w:val="00BF020D"/>
    <w:rsid w:val="00BF1A5E"/>
    <w:rsid w:val="00BF3BD6"/>
    <w:rsid w:val="00C00399"/>
    <w:rsid w:val="00C07394"/>
    <w:rsid w:val="00C07553"/>
    <w:rsid w:val="00C12523"/>
    <w:rsid w:val="00C243EA"/>
    <w:rsid w:val="00C31ADE"/>
    <w:rsid w:val="00C3300C"/>
    <w:rsid w:val="00C34AEA"/>
    <w:rsid w:val="00C403C0"/>
    <w:rsid w:val="00C423C5"/>
    <w:rsid w:val="00C536E7"/>
    <w:rsid w:val="00C5766D"/>
    <w:rsid w:val="00C62FA2"/>
    <w:rsid w:val="00C84295"/>
    <w:rsid w:val="00C85BED"/>
    <w:rsid w:val="00C87FA0"/>
    <w:rsid w:val="00CB7E35"/>
    <w:rsid w:val="00CC3D2D"/>
    <w:rsid w:val="00CE27A6"/>
    <w:rsid w:val="00CE531E"/>
    <w:rsid w:val="00CF4F0E"/>
    <w:rsid w:val="00CF68EE"/>
    <w:rsid w:val="00D00334"/>
    <w:rsid w:val="00D0150B"/>
    <w:rsid w:val="00D03180"/>
    <w:rsid w:val="00D04B0B"/>
    <w:rsid w:val="00D10525"/>
    <w:rsid w:val="00D12D14"/>
    <w:rsid w:val="00D144F9"/>
    <w:rsid w:val="00D25786"/>
    <w:rsid w:val="00D329EC"/>
    <w:rsid w:val="00D347F4"/>
    <w:rsid w:val="00D36D89"/>
    <w:rsid w:val="00D3718A"/>
    <w:rsid w:val="00D40428"/>
    <w:rsid w:val="00D40F39"/>
    <w:rsid w:val="00D451A8"/>
    <w:rsid w:val="00D51D08"/>
    <w:rsid w:val="00D66D6C"/>
    <w:rsid w:val="00D67A9B"/>
    <w:rsid w:val="00D71ABA"/>
    <w:rsid w:val="00D75BD6"/>
    <w:rsid w:val="00D816A8"/>
    <w:rsid w:val="00D93E23"/>
    <w:rsid w:val="00D969EF"/>
    <w:rsid w:val="00DA04D2"/>
    <w:rsid w:val="00DA5431"/>
    <w:rsid w:val="00DD4B84"/>
    <w:rsid w:val="00DE230D"/>
    <w:rsid w:val="00DF5B6B"/>
    <w:rsid w:val="00DF68B7"/>
    <w:rsid w:val="00DF69A1"/>
    <w:rsid w:val="00E00D99"/>
    <w:rsid w:val="00E03BD3"/>
    <w:rsid w:val="00E058B6"/>
    <w:rsid w:val="00E108D6"/>
    <w:rsid w:val="00E305BF"/>
    <w:rsid w:val="00E337DB"/>
    <w:rsid w:val="00E37765"/>
    <w:rsid w:val="00E41642"/>
    <w:rsid w:val="00E41955"/>
    <w:rsid w:val="00E44EE6"/>
    <w:rsid w:val="00E5017C"/>
    <w:rsid w:val="00E52528"/>
    <w:rsid w:val="00E55A39"/>
    <w:rsid w:val="00E55BAF"/>
    <w:rsid w:val="00E66FE7"/>
    <w:rsid w:val="00E67A4D"/>
    <w:rsid w:val="00E729C4"/>
    <w:rsid w:val="00E72B13"/>
    <w:rsid w:val="00E82026"/>
    <w:rsid w:val="00E8483F"/>
    <w:rsid w:val="00E932DC"/>
    <w:rsid w:val="00EA3260"/>
    <w:rsid w:val="00EA778A"/>
    <w:rsid w:val="00ED3B74"/>
    <w:rsid w:val="00ED4A35"/>
    <w:rsid w:val="00EE09A1"/>
    <w:rsid w:val="00EE5930"/>
    <w:rsid w:val="00EE6CCF"/>
    <w:rsid w:val="00EF3A65"/>
    <w:rsid w:val="00EF6BDF"/>
    <w:rsid w:val="00EF6DAC"/>
    <w:rsid w:val="00F01410"/>
    <w:rsid w:val="00F05278"/>
    <w:rsid w:val="00F0783F"/>
    <w:rsid w:val="00F1722B"/>
    <w:rsid w:val="00F21F36"/>
    <w:rsid w:val="00F307C6"/>
    <w:rsid w:val="00F32128"/>
    <w:rsid w:val="00F32F2A"/>
    <w:rsid w:val="00F35260"/>
    <w:rsid w:val="00F416AD"/>
    <w:rsid w:val="00F5120A"/>
    <w:rsid w:val="00F52952"/>
    <w:rsid w:val="00F5324D"/>
    <w:rsid w:val="00F54C32"/>
    <w:rsid w:val="00F565E6"/>
    <w:rsid w:val="00F74166"/>
    <w:rsid w:val="00F75F96"/>
    <w:rsid w:val="00F809F5"/>
    <w:rsid w:val="00F814AC"/>
    <w:rsid w:val="00F8221D"/>
    <w:rsid w:val="00F8266F"/>
    <w:rsid w:val="00F84897"/>
    <w:rsid w:val="00F8765A"/>
    <w:rsid w:val="00F9622A"/>
    <w:rsid w:val="00FA14C0"/>
    <w:rsid w:val="00FA7C33"/>
    <w:rsid w:val="00FB115C"/>
    <w:rsid w:val="00FB2879"/>
    <w:rsid w:val="00FD5017"/>
    <w:rsid w:val="00FE689E"/>
    <w:rsid w:val="00FF25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3C"/>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03083C"/>
    <w:pPr>
      <w:keepNext/>
      <w:tabs>
        <w:tab w:val="left" w:pos="0"/>
      </w:tabs>
      <w:outlineLvl w:val="0"/>
    </w:pPr>
    <w:rPr>
      <w:b/>
      <w:sz w:val="28"/>
      <w:u w:val="single"/>
    </w:rPr>
  </w:style>
  <w:style w:type="paragraph" w:styleId="3">
    <w:name w:val="heading 3"/>
    <w:basedOn w:val="a"/>
    <w:next w:val="a"/>
    <w:link w:val="3Char"/>
    <w:uiPriority w:val="9"/>
    <w:semiHidden/>
    <w:unhideWhenUsed/>
    <w:qFormat/>
    <w:rsid w:val="00C423C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3083C"/>
    <w:rPr>
      <w:rFonts w:ascii="Times New Roman" w:eastAsia="Times New Roman" w:hAnsi="Times New Roman" w:cs="Times New Roman"/>
      <w:b/>
      <w:sz w:val="28"/>
      <w:szCs w:val="20"/>
      <w:u w:val="single"/>
      <w:lang w:eastAsia="el-GR"/>
    </w:rPr>
  </w:style>
  <w:style w:type="paragraph" w:styleId="a3">
    <w:name w:val="Body Text Indent"/>
    <w:basedOn w:val="a"/>
    <w:link w:val="Char"/>
    <w:rsid w:val="0003083C"/>
    <w:pPr>
      <w:ind w:left="360"/>
    </w:pPr>
    <w:rPr>
      <w:sz w:val="28"/>
    </w:rPr>
  </w:style>
  <w:style w:type="character" w:customStyle="1" w:styleId="Char">
    <w:name w:val="Σώμα κείμενου με εσοχή Char"/>
    <w:basedOn w:val="a0"/>
    <w:link w:val="a3"/>
    <w:rsid w:val="0003083C"/>
    <w:rPr>
      <w:rFonts w:ascii="Times New Roman" w:eastAsia="Times New Roman" w:hAnsi="Times New Roman" w:cs="Times New Roman"/>
      <w:sz w:val="28"/>
      <w:szCs w:val="20"/>
      <w:lang w:eastAsia="el-GR"/>
    </w:rPr>
  </w:style>
  <w:style w:type="paragraph" w:customStyle="1" w:styleId="a4">
    <w:name w:val="ΟΣ_παρ_κειμένου"/>
    <w:basedOn w:val="a"/>
    <w:link w:val="Char0"/>
    <w:rsid w:val="0003083C"/>
    <w:pPr>
      <w:spacing w:before="120" w:line="340" w:lineRule="atLeast"/>
      <w:jc w:val="both"/>
    </w:pPr>
    <w:rPr>
      <w:rFonts w:ascii="Tahoma" w:hAnsi="Tahoma" w:cs="Tahoma"/>
      <w:sz w:val="22"/>
      <w:szCs w:val="22"/>
    </w:rPr>
  </w:style>
  <w:style w:type="character" w:customStyle="1" w:styleId="Char0">
    <w:name w:val="ΟΣ_παρ_κειμένου Char"/>
    <w:link w:val="a4"/>
    <w:rsid w:val="0003083C"/>
    <w:rPr>
      <w:rFonts w:ascii="Tahoma" w:eastAsia="Times New Roman" w:hAnsi="Tahoma" w:cs="Tahoma"/>
      <w:lang w:eastAsia="el-GR"/>
    </w:rPr>
  </w:style>
  <w:style w:type="paragraph" w:styleId="a5">
    <w:name w:val="Body Text"/>
    <w:basedOn w:val="a"/>
    <w:link w:val="Char1"/>
    <w:rsid w:val="0003083C"/>
    <w:pPr>
      <w:spacing w:after="120"/>
    </w:pPr>
  </w:style>
  <w:style w:type="character" w:customStyle="1" w:styleId="Char1">
    <w:name w:val="Σώμα κειμένου Char"/>
    <w:basedOn w:val="a0"/>
    <w:link w:val="a5"/>
    <w:rsid w:val="0003083C"/>
    <w:rPr>
      <w:rFonts w:ascii="Times New Roman" w:eastAsia="Times New Roman" w:hAnsi="Times New Roman" w:cs="Times New Roman"/>
      <w:sz w:val="24"/>
      <w:szCs w:val="20"/>
      <w:lang w:eastAsia="el-GR"/>
    </w:rPr>
  </w:style>
  <w:style w:type="paragraph" w:styleId="a6">
    <w:name w:val="List Paragraph"/>
    <w:basedOn w:val="a"/>
    <w:uiPriority w:val="34"/>
    <w:qFormat/>
    <w:rsid w:val="005E6E29"/>
    <w:pPr>
      <w:widowControl w:val="0"/>
      <w:autoSpaceDE w:val="0"/>
      <w:autoSpaceDN w:val="0"/>
      <w:adjustRightInd w:val="0"/>
      <w:ind w:left="720"/>
      <w:contextualSpacing/>
    </w:pPr>
    <w:rPr>
      <w:rFonts w:ascii="Arial" w:hAnsi="Arial" w:cs="Arial"/>
      <w:sz w:val="20"/>
    </w:rPr>
  </w:style>
  <w:style w:type="table" w:styleId="a7">
    <w:name w:val="Table Grid"/>
    <w:basedOn w:val="a1"/>
    <w:uiPriority w:val="39"/>
    <w:rsid w:val="00D71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qFormat/>
    <w:rsid w:val="009A254E"/>
    <w:pPr>
      <w:spacing w:line="360" w:lineRule="auto"/>
      <w:jc w:val="center"/>
    </w:pPr>
    <w:rPr>
      <w:b/>
      <w:lang w:val="en-US"/>
    </w:rPr>
  </w:style>
  <w:style w:type="character" w:styleId="-">
    <w:name w:val="Hyperlink"/>
    <w:basedOn w:val="a0"/>
    <w:rsid w:val="009A254E"/>
    <w:rPr>
      <w:color w:val="0000FF"/>
      <w:u w:val="single"/>
    </w:rPr>
  </w:style>
  <w:style w:type="paragraph" w:styleId="a9">
    <w:name w:val="Balloon Text"/>
    <w:basedOn w:val="a"/>
    <w:link w:val="Char2"/>
    <w:uiPriority w:val="99"/>
    <w:semiHidden/>
    <w:unhideWhenUsed/>
    <w:rsid w:val="00DD4B84"/>
    <w:rPr>
      <w:rFonts w:ascii="Tahoma" w:hAnsi="Tahoma" w:cs="Tahoma"/>
      <w:sz w:val="16"/>
      <w:szCs w:val="16"/>
    </w:rPr>
  </w:style>
  <w:style w:type="character" w:customStyle="1" w:styleId="Char2">
    <w:name w:val="Κείμενο πλαισίου Char"/>
    <w:basedOn w:val="a0"/>
    <w:link w:val="a9"/>
    <w:uiPriority w:val="99"/>
    <w:semiHidden/>
    <w:rsid w:val="00DD4B84"/>
    <w:rPr>
      <w:rFonts w:ascii="Tahoma" w:eastAsia="Times New Roman" w:hAnsi="Tahoma" w:cs="Tahoma"/>
      <w:sz w:val="16"/>
      <w:szCs w:val="16"/>
      <w:lang w:eastAsia="el-GR"/>
    </w:rPr>
  </w:style>
  <w:style w:type="paragraph" w:styleId="aa">
    <w:name w:val="Subtitle"/>
    <w:basedOn w:val="a"/>
    <w:next w:val="a"/>
    <w:link w:val="Char3"/>
    <w:uiPriority w:val="11"/>
    <w:qFormat/>
    <w:rsid w:val="007A0B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3">
    <w:name w:val="Υπότιτλος Char"/>
    <w:basedOn w:val="a0"/>
    <w:link w:val="aa"/>
    <w:uiPriority w:val="11"/>
    <w:rsid w:val="007A0B94"/>
    <w:rPr>
      <w:rFonts w:eastAsiaTheme="minorEastAsia"/>
      <w:color w:val="5A5A5A" w:themeColor="text1" w:themeTint="A5"/>
      <w:spacing w:val="15"/>
      <w:lang w:eastAsia="el-GR"/>
    </w:rPr>
  </w:style>
  <w:style w:type="character" w:customStyle="1" w:styleId="2">
    <w:name w:val="Σώμα κειμένου (2)_"/>
    <w:link w:val="20"/>
    <w:rsid w:val="00CC3D2D"/>
    <w:rPr>
      <w:rFonts w:ascii="Arial Unicode MS" w:eastAsia="Arial Unicode MS" w:hAnsi="Arial Unicode MS" w:cs="Arial Unicode MS"/>
      <w:shd w:val="clear" w:color="auto" w:fill="FFFFFF"/>
    </w:rPr>
  </w:style>
  <w:style w:type="paragraph" w:customStyle="1" w:styleId="20">
    <w:name w:val="Σώμα κειμένου (2)"/>
    <w:basedOn w:val="a"/>
    <w:link w:val="2"/>
    <w:rsid w:val="00CC3D2D"/>
    <w:pPr>
      <w:widowControl w:val="0"/>
      <w:shd w:val="clear" w:color="auto" w:fill="FFFFFF"/>
      <w:spacing w:before="120" w:line="178" w:lineRule="exact"/>
      <w:ind w:hanging="520"/>
    </w:pPr>
    <w:rPr>
      <w:rFonts w:ascii="Arial Unicode MS" w:eastAsia="Arial Unicode MS" w:hAnsi="Arial Unicode MS" w:cs="Arial Unicode MS"/>
      <w:sz w:val="22"/>
      <w:szCs w:val="22"/>
      <w:lang w:eastAsia="en-US"/>
    </w:rPr>
  </w:style>
  <w:style w:type="character" w:customStyle="1" w:styleId="apple-converted-space">
    <w:name w:val="apple-converted-space"/>
    <w:basedOn w:val="a0"/>
    <w:rsid w:val="00AC2BC2"/>
  </w:style>
  <w:style w:type="character" w:styleId="ab">
    <w:name w:val="Emphasis"/>
    <w:basedOn w:val="a0"/>
    <w:uiPriority w:val="20"/>
    <w:qFormat/>
    <w:rsid w:val="00F74166"/>
    <w:rPr>
      <w:i/>
      <w:iCs/>
    </w:rPr>
  </w:style>
  <w:style w:type="character" w:customStyle="1" w:styleId="3Char">
    <w:name w:val="Επικεφαλίδα 3 Char"/>
    <w:basedOn w:val="a0"/>
    <w:link w:val="3"/>
    <w:uiPriority w:val="9"/>
    <w:semiHidden/>
    <w:rsid w:val="00C423C5"/>
    <w:rPr>
      <w:rFonts w:asciiTheme="majorHAnsi" w:eastAsiaTheme="majorEastAsia" w:hAnsiTheme="majorHAnsi" w:cstheme="majorBidi"/>
      <w:b/>
      <w:bCs/>
      <w:color w:val="5B9BD5" w:themeColor="accent1"/>
      <w:sz w:val="24"/>
      <w:szCs w:val="20"/>
      <w:lang w:eastAsia="el-GR"/>
    </w:rPr>
  </w:style>
  <w:style w:type="paragraph" w:styleId="Web">
    <w:name w:val="Normal (Web)"/>
    <w:basedOn w:val="a"/>
    <w:uiPriority w:val="99"/>
    <w:unhideWhenUsed/>
    <w:rsid w:val="00C423C5"/>
    <w:pPr>
      <w:spacing w:before="100" w:beforeAutospacing="1" w:after="100" w:afterAutospacing="1"/>
    </w:pPr>
    <w:rPr>
      <w:szCs w:val="24"/>
    </w:rPr>
  </w:style>
  <w:style w:type="character" w:styleId="ac">
    <w:name w:val="Strong"/>
    <w:basedOn w:val="a0"/>
    <w:uiPriority w:val="22"/>
    <w:qFormat/>
    <w:rsid w:val="00C423C5"/>
    <w:rPr>
      <w:b/>
      <w:bCs/>
    </w:rPr>
  </w:style>
  <w:style w:type="paragraph" w:customStyle="1" w:styleId="Default">
    <w:name w:val="Default"/>
    <w:rsid w:val="00071282"/>
    <w:pPr>
      <w:autoSpaceDE w:val="0"/>
      <w:autoSpaceDN w:val="0"/>
      <w:adjustRightInd w:val="0"/>
      <w:spacing w:after="0" w:line="240" w:lineRule="auto"/>
    </w:pPr>
    <w:rPr>
      <w:rFonts w:ascii="Calibri" w:hAnsi="Calibri" w:cs="Calibri"/>
      <w:color w:val="000000"/>
      <w:sz w:val="24"/>
      <w:szCs w:val="24"/>
    </w:rPr>
  </w:style>
  <w:style w:type="paragraph" w:styleId="ad">
    <w:name w:val="footnote text"/>
    <w:basedOn w:val="a"/>
    <w:link w:val="Char4"/>
    <w:uiPriority w:val="99"/>
    <w:semiHidden/>
    <w:unhideWhenUsed/>
    <w:rsid w:val="00CF68EE"/>
    <w:rPr>
      <w:sz w:val="20"/>
    </w:rPr>
  </w:style>
  <w:style w:type="character" w:customStyle="1" w:styleId="Char4">
    <w:name w:val="Κείμενο υποσημείωσης Char"/>
    <w:basedOn w:val="a0"/>
    <w:link w:val="ad"/>
    <w:uiPriority w:val="99"/>
    <w:semiHidden/>
    <w:rsid w:val="00CF68EE"/>
    <w:rPr>
      <w:rFonts w:ascii="Times New Roman" w:eastAsia="Times New Roman" w:hAnsi="Times New Roman" w:cs="Times New Roman"/>
      <w:sz w:val="20"/>
      <w:szCs w:val="20"/>
      <w:lang w:eastAsia="el-GR"/>
    </w:rPr>
  </w:style>
  <w:style w:type="character" w:styleId="ae">
    <w:name w:val="footnote reference"/>
    <w:basedOn w:val="a0"/>
    <w:uiPriority w:val="99"/>
    <w:semiHidden/>
    <w:unhideWhenUsed/>
    <w:rsid w:val="00CF68EE"/>
    <w:rPr>
      <w:vertAlign w:val="superscript"/>
    </w:rPr>
  </w:style>
  <w:style w:type="paragraph" w:styleId="af">
    <w:name w:val="header"/>
    <w:basedOn w:val="a"/>
    <w:link w:val="Char5"/>
    <w:uiPriority w:val="99"/>
    <w:semiHidden/>
    <w:unhideWhenUsed/>
    <w:rsid w:val="00C07394"/>
    <w:pPr>
      <w:tabs>
        <w:tab w:val="center" w:pos="4153"/>
        <w:tab w:val="right" w:pos="8306"/>
      </w:tabs>
    </w:pPr>
  </w:style>
  <w:style w:type="character" w:customStyle="1" w:styleId="Char5">
    <w:name w:val="Κεφαλίδα Char"/>
    <w:basedOn w:val="a0"/>
    <w:link w:val="af"/>
    <w:uiPriority w:val="99"/>
    <w:semiHidden/>
    <w:rsid w:val="00C07394"/>
    <w:rPr>
      <w:rFonts w:ascii="Times New Roman" w:eastAsia="Times New Roman" w:hAnsi="Times New Roman" w:cs="Times New Roman"/>
      <w:sz w:val="24"/>
      <w:szCs w:val="20"/>
      <w:lang w:eastAsia="el-GR"/>
    </w:rPr>
  </w:style>
  <w:style w:type="paragraph" w:styleId="af0">
    <w:name w:val="footer"/>
    <w:basedOn w:val="a"/>
    <w:link w:val="Char6"/>
    <w:uiPriority w:val="99"/>
    <w:unhideWhenUsed/>
    <w:rsid w:val="00C07394"/>
    <w:pPr>
      <w:tabs>
        <w:tab w:val="center" w:pos="4153"/>
        <w:tab w:val="right" w:pos="8306"/>
      </w:tabs>
    </w:pPr>
  </w:style>
  <w:style w:type="character" w:customStyle="1" w:styleId="Char6">
    <w:name w:val="Υποσέλιδο Char"/>
    <w:basedOn w:val="a0"/>
    <w:link w:val="af0"/>
    <w:uiPriority w:val="99"/>
    <w:rsid w:val="00C07394"/>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divs>
    <w:div w:id="24446770">
      <w:bodyDiv w:val="1"/>
      <w:marLeft w:val="0"/>
      <w:marRight w:val="0"/>
      <w:marTop w:val="0"/>
      <w:marBottom w:val="0"/>
      <w:divBdr>
        <w:top w:val="none" w:sz="0" w:space="0" w:color="auto"/>
        <w:left w:val="none" w:sz="0" w:space="0" w:color="auto"/>
        <w:bottom w:val="none" w:sz="0" w:space="0" w:color="auto"/>
        <w:right w:val="none" w:sz="0" w:space="0" w:color="auto"/>
      </w:divBdr>
    </w:div>
    <w:div w:id="38895534">
      <w:bodyDiv w:val="1"/>
      <w:marLeft w:val="0"/>
      <w:marRight w:val="0"/>
      <w:marTop w:val="0"/>
      <w:marBottom w:val="0"/>
      <w:divBdr>
        <w:top w:val="none" w:sz="0" w:space="0" w:color="auto"/>
        <w:left w:val="none" w:sz="0" w:space="0" w:color="auto"/>
        <w:bottom w:val="none" w:sz="0" w:space="0" w:color="auto"/>
        <w:right w:val="none" w:sz="0" w:space="0" w:color="auto"/>
      </w:divBdr>
    </w:div>
    <w:div w:id="53159615">
      <w:bodyDiv w:val="1"/>
      <w:marLeft w:val="0"/>
      <w:marRight w:val="0"/>
      <w:marTop w:val="0"/>
      <w:marBottom w:val="0"/>
      <w:divBdr>
        <w:top w:val="none" w:sz="0" w:space="0" w:color="auto"/>
        <w:left w:val="none" w:sz="0" w:space="0" w:color="auto"/>
        <w:bottom w:val="none" w:sz="0" w:space="0" w:color="auto"/>
        <w:right w:val="none" w:sz="0" w:space="0" w:color="auto"/>
      </w:divBdr>
    </w:div>
    <w:div w:id="218633518">
      <w:bodyDiv w:val="1"/>
      <w:marLeft w:val="0"/>
      <w:marRight w:val="0"/>
      <w:marTop w:val="0"/>
      <w:marBottom w:val="0"/>
      <w:divBdr>
        <w:top w:val="none" w:sz="0" w:space="0" w:color="auto"/>
        <w:left w:val="none" w:sz="0" w:space="0" w:color="auto"/>
        <w:bottom w:val="none" w:sz="0" w:space="0" w:color="auto"/>
        <w:right w:val="none" w:sz="0" w:space="0" w:color="auto"/>
      </w:divBdr>
    </w:div>
    <w:div w:id="221333398">
      <w:bodyDiv w:val="1"/>
      <w:marLeft w:val="0"/>
      <w:marRight w:val="0"/>
      <w:marTop w:val="0"/>
      <w:marBottom w:val="0"/>
      <w:divBdr>
        <w:top w:val="none" w:sz="0" w:space="0" w:color="auto"/>
        <w:left w:val="none" w:sz="0" w:space="0" w:color="auto"/>
        <w:bottom w:val="none" w:sz="0" w:space="0" w:color="auto"/>
        <w:right w:val="none" w:sz="0" w:space="0" w:color="auto"/>
      </w:divBdr>
    </w:div>
    <w:div w:id="262343266">
      <w:bodyDiv w:val="1"/>
      <w:marLeft w:val="0"/>
      <w:marRight w:val="0"/>
      <w:marTop w:val="0"/>
      <w:marBottom w:val="0"/>
      <w:divBdr>
        <w:top w:val="none" w:sz="0" w:space="0" w:color="auto"/>
        <w:left w:val="none" w:sz="0" w:space="0" w:color="auto"/>
        <w:bottom w:val="none" w:sz="0" w:space="0" w:color="auto"/>
        <w:right w:val="none" w:sz="0" w:space="0" w:color="auto"/>
      </w:divBdr>
    </w:div>
    <w:div w:id="282225130">
      <w:bodyDiv w:val="1"/>
      <w:marLeft w:val="0"/>
      <w:marRight w:val="0"/>
      <w:marTop w:val="0"/>
      <w:marBottom w:val="0"/>
      <w:divBdr>
        <w:top w:val="none" w:sz="0" w:space="0" w:color="auto"/>
        <w:left w:val="none" w:sz="0" w:space="0" w:color="auto"/>
        <w:bottom w:val="none" w:sz="0" w:space="0" w:color="auto"/>
        <w:right w:val="none" w:sz="0" w:space="0" w:color="auto"/>
      </w:divBdr>
    </w:div>
    <w:div w:id="322245913">
      <w:bodyDiv w:val="1"/>
      <w:marLeft w:val="0"/>
      <w:marRight w:val="0"/>
      <w:marTop w:val="0"/>
      <w:marBottom w:val="0"/>
      <w:divBdr>
        <w:top w:val="none" w:sz="0" w:space="0" w:color="auto"/>
        <w:left w:val="none" w:sz="0" w:space="0" w:color="auto"/>
        <w:bottom w:val="none" w:sz="0" w:space="0" w:color="auto"/>
        <w:right w:val="none" w:sz="0" w:space="0" w:color="auto"/>
      </w:divBdr>
    </w:div>
    <w:div w:id="327486796">
      <w:bodyDiv w:val="1"/>
      <w:marLeft w:val="0"/>
      <w:marRight w:val="0"/>
      <w:marTop w:val="0"/>
      <w:marBottom w:val="0"/>
      <w:divBdr>
        <w:top w:val="none" w:sz="0" w:space="0" w:color="auto"/>
        <w:left w:val="none" w:sz="0" w:space="0" w:color="auto"/>
        <w:bottom w:val="none" w:sz="0" w:space="0" w:color="auto"/>
        <w:right w:val="none" w:sz="0" w:space="0" w:color="auto"/>
      </w:divBdr>
      <w:divsChild>
        <w:div w:id="1671058150">
          <w:marLeft w:val="-225"/>
          <w:marRight w:val="-225"/>
          <w:marTop w:val="0"/>
          <w:marBottom w:val="0"/>
          <w:divBdr>
            <w:top w:val="none" w:sz="0" w:space="0" w:color="auto"/>
            <w:left w:val="none" w:sz="0" w:space="0" w:color="auto"/>
            <w:bottom w:val="none" w:sz="0" w:space="0" w:color="auto"/>
            <w:right w:val="none" w:sz="0" w:space="0" w:color="auto"/>
          </w:divBdr>
          <w:divsChild>
            <w:div w:id="290209338">
              <w:marLeft w:val="0"/>
              <w:marRight w:val="0"/>
              <w:marTop w:val="0"/>
              <w:marBottom w:val="0"/>
              <w:divBdr>
                <w:top w:val="none" w:sz="0" w:space="0" w:color="auto"/>
                <w:left w:val="none" w:sz="0" w:space="0" w:color="auto"/>
                <w:bottom w:val="none" w:sz="0" w:space="0" w:color="auto"/>
                <w:right w:val="none" w:sz="0" w:space="0" w:color="auto"/>
              </w:divBdr>
            </w:div>
          </w:divsChild>
        </w:div>
        <w:div w:id="1563983221">
          <w:marLeft w:val="-225"/>
          <w:marRight w:val="-225"/>
          <w:marTop w:val="0"/>
          <w:marBottom w:val="0"/>
          <w:divBdr>
            <w:top w:val="none" w:sz="0" w:space="0" w:color="auto"/>
            <w:left w:val="none" w:sz="0" w:space="0" w:color="auto"/>
            <w:bottom w:val="none" w:sz="0" w:space="0" w:color="auto"/>
            <w:right w:val="none" w:sz="0" w:space="0" w:color="auto"/>
          </w:divBdr>
          <w:divsChild>
            <w:div w:id="257444978">
              <w:marLeft w:val="0"/>
              <w:marRight w:val="0"/>
              <w:marTop w:val="0"/>
              <w:marBottom w:val="0"/>
              <w:divBdr>
                <w:top w:val="none" w:sz="0" w:space="0" w:color="auto"/>
                <w:left w:val="none" w:sz="0" w:space="0" w:color="auto"/>
                <w:bottom w:val="none" w:sz="0" w:space="0" w:color="auto"/>
                <w:right w:val="none" w:sz="0" w:space="0" w:color="auto"/>
              </w:divBdr>
              <w:divsChild>
                <w:div w:id="711807345">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 w:id="363094527">
      <w:bodyDiv w:val="1"/>
      <w:marLeft w:val="0"/>
      <w:marRight w:val="0"/>
      <w:marTop w:val="0"/>
      <w:marBottom w:val="0"/>
      <w:divBdr>
        <w:top w:val="none" w:sz="0" w:space="0" w:color="auto"/>
        <w:left w:val="none" w:sz="0" w:space="0" w:color="auto"/>
        <w:bottom w:val="none" w:sz="0" w:space="0" w:color="auto"/>
        <w:right w:val="none" w:sz="0" w:space="0" w:color="auto"/>
      </w:divBdr>
    </w:div>
    <w:div w:id="375934401">
      <w:bodyDiv w:val="1"/>
      <w:marLeft w:val="0"/>
      <w:marRight w:val="0"/>
      <w:marTop w:val="0"/>
      <w:marBottom w:val="0"/>
      <w:divBdr>
        <w:top w:val="none" w:sz="0" w:space="0" w:color="auto"/>
        <w:left w:val="none" w:sz="0" w:space="0" w:color="auto"/>
        <w:bottom w:val="none" w:sz="0" w:space="0" w:color="auto"/>
        <w:right w:val="none" w:sz="0" w:space="0" w:color="auto"/>
      </w:divBdr>
    </w:div>
    <w:div w:id="427115335">
      <w:bodyDiv w:val="1"/>
      <w:marLeft w:val="0"/>
      <w:marRight w:val="0"/>
      <w:marTop w:val="0"/>
      <w:marBottom w:val="0"/>
      <w:divBdr>
        <w:top w:val="none" w:sz="0" w:space="0" w:color="auto"/>
        <w:left w:val="none" w:sz="0" w:space="0" w:color="auto"/>
        <w:bottom w:val="none" w:sz="0" w:space="0" w:color="auto"/>
        <w:right w:val="none" w:sz="0" w:space="0" w:color="auto"/>
      </w:divBdr>
    </w:div>
    <w:div w:id="575438087">
      <w:bodyDiv w:val="1"/>
      <w:marLeft w:val="0"/>
      <w:marRight w:val="0"/>
      <w:marTop w:val="0"/>
      <w:marBottom w:val="0"/>
      <w:divBdr>
        <w:top w:val="none" w:sz="0" w:space="0" w:color="auto"/>
        <w:left w:val="none" w:sz="0" w:space="0" w:color="auto"/>
        <w:bottom w:val="none" w:sz="0" w:space="0" w:color="auto"/>
        <w:right w:val="none" w:sz="0" w:space="0" w:color="auto"/>
      </w:divBdr>
    </w:div>
    <w:div w:id="645009598">
      <w:bodyDiv w:val="1"/>
      <w:marLeft w:val="0"/>
      <w:marRight w:val="0"/>
      <w:marTop w:val="0"/>
      <w:marBottom w:val="0"/>
      <w:divBdr>
        <w:top w:val="none" w:sz="0" w:space="0" w:color="auto"/>
        <w:left w:val="none" w:sz="0" w:space="0" w:color="auto"/>
        <w:bottom w:val="none" w:sz="0" w:space="0" w:color="auto"/>
        <w:right w:val="none" w:sz="0" w:space="0" w:color="auto"/>
      </w:divBdr>
    </w:div>
    <w:div w:id="893925087">
      <w:bodyDiv w:val="1"/>
      <w:marLeft w:val="0"/>
      <w:marRight w:val="0"/>
      <w:marTop w:val="0"/>
      <w:marBottom w:val="0"/>
      <w:divBdr>
        <w:top w:val="none" w:sz="0" w:space="0" w:color="auto"/>
        <w:left w:val="none" w:sz="0" w:space="0" w:color="auto"/>
        <w:bottom w:val="none" w:sz="0" w:space="0" w:color="auto"/>
        <w:right w:val="none" w:sz="0" w:space="0" w:color="auto"/>
      </w:divBdr>
    </w:div>
    <w:div w:id="918056402">
      <w:bodyDiv w:val="1"/>
      <w:marLeft w:val="0"/>
      <w:marRight w:val="0"/>
      <w:marTop w:val="0"/>
      <w:marBottom w:val="0"/>
      <w:divBdr>
        <w:top w:val="none" w:sz="0" w:space="0" w:color="auto"/>
        <w:left w:val="none" w:sz="0" w:space="0" w:color="auto"/>
        <w:bottom w:val="none" w:sz="0" w:space="0" w:color="auto"/>
        <w:right w:val="none" w:sz="0" w:space="0" w:color="auto"/>
      </w:divBdr>
    </w:div>
    <w:div w:id="921180692">
      <w:bodyDiv w:val="1"/>
      <w:marLeft w:val="0"/>
      <w:marRight w:val="0"/>
      <w:marTop w:val="0"/>
      <w:marBottom w:val="0"/>
      <w:divBdr>
        <w:top w:val="none" w:sz="0" w:space="0" w:color="auto"/>
        <w:left w:val="none" w:sz="0" w:space="0" w:color="auto"/>
        <w:bottom w:val="none" w:sz="0" w:space="0" w:color="auto"/>
        <w:right w:val="none" w:sz="0" w:space="0" w:color="auto"/>
      </w:divBdr>
    </w:div>
    <w:div w:id="927664501">
      <w:bodyDiv w:val="1"/>
      <w:marLeft w:val="0"/>
      <w:marRight w:val="0"/>
      <w:marTop w:val="0"/>
      <w:marBottom w:val="0"/>
      <w:divBdr>
        <w:top w:val="none" w:sz="0" w:space="0" w:color="auto"/>
        <w:left w:val="none" w:sz="0" w:space="0" w:color="auto"/>
        <w:bottom w:val="none" w:sz="0" w:space="0" w:color="auto"/>
        <w:right w:val="none" w:sz="0" w:space="0" w:color="auto"/>
      </w:divBdr>
    </w:div>
    <w:div w:id="957879423">
      <w:bodyDiv w:val="1"/>
      <w:marLeft w:val="0"/>
      <w:marRight w:val="0"/>
      <w:marTop w:val="0"/>
      <w:marBottom w:val="0"/>
      <w:divBdr>
        <w:top w:val="none" w:sz="0" w:space="0" w:color="auto"/>
        <w:left w:val="none" w:sz="0" w:space="0" w:color="auto"/>
        <w:bottom w:val="none" w:sz="0" w:space="0" w:color="auto"/>
        <w:right w:val="none" w:sz="0" w:space="0" w:color="auto"/>
      </w:divBdr>
    </w:div>
    <w:div w:id="1032074713">
      <w:bodyDiv w:val="1"/>
      <w:marLeft w:val="0"/>
      <w:marRight w:val="0"/>
      <w:marTop w:val="0"/>
      <w:marBottom w:val="0"/>
      <w:divBdr>
        <w:top w:val="none" w:sz="0" w:space="0" w:color="auto"/>
        <w:left w:val="none" w:sz="0" w:space="0" w:color="auto"/>
        <w:bottom w:val="none" w:sz="0" w:space="0" w:color="auto"/>
        <w:right w:val="none" w:sz="0" w:space="0" w:color="auto"/>
      </w:divBdr>
    </w:div>
    <w:div w:id="1049572428">
      <w:bodyDiv w:val="1"/>
      <w:marLeft w:val="0"/>
      <w:marRight w:val="0"/>
      <w:marTop w:val="0"/>
      <w:marBottom w:val="0"/>
      <w:divBdr>
        <w:top w:val="none" w:sz="0" w:space="0" w:color="auto"/>
        <w:left w:val="none" w:sz="0" w:space="0" w:color="auto"/>
        <w:bottom w:val="none" w:sz="0" w:space="0" w:color="auto"/>
        <w:right w:val="none" w:sz="0" w:space="0" w:color="auto"/>
      </w:divBdr>
    </w:div>
    <w:div w:id="1052729665">
      <w:bodyDiv w:val="1"/>
      <w:marLeft w:val="0"/>
      <w:marRight w:val="0"/>
      <w:marTop w:val="0"/>
      <w:marBottom w:val="0"/>
      <w:divBdr>
        <w:top w:val="none" w:sz="0" w:space="0" w:color="auto"/>
        <w:left w:val="none" w:sz="0" w:space="0" w:color="auto"/>
        <w:bottom w:val="none" w:sz="0" w:space="0" w:color="auto"/>
        <w:right w:val="none" w:sz="0" w:space="0" w:color="auto"/>
      </w:divBdr>
    </w:div>
    <w:div w:id="1106734681">
      <w:bodyDiv w:val="1"/>
      <w:marLeft w:val="0"/>
      <w:marRight w:val="0"/>
      <w:marTop w:val="0"/>
      <w:marBottom w:val="0"/>
      <w:divBdr>
        <w:top w:val="none" w:sz="0" w:space="0" w:color="auto"/>
        <w:left w:val="none" w:sz="0" w:space="0" w:color="auto"/>
        <w:bottom w:val="none" w:sz="0" w:space="0" w:color="auto"/>
        <w:right w:val="none" w:sz="0" w:space="0" w:color="auto"/>
      </w:divBdr>
    </w:div>
    <w:div w:id="1132098529">
      <w:bodyDiv w:val="1"/>
      <w:marLeft w:val="0"/>
      <w:marRight w:val="0"/>
      <w:marTop w:val="0"/>
      <w:marBottom w:val="0"/>
      <w:divBdr>
        <w:top w:val="none" w:sz="0" w:space="0" w:color="auto"/>
        <w:left w:val="none" w:sz="0" w:space="0" w:color="auto"/>
        <w:bottom w:val="none" w:sz="0" w:space="0" w:color="auto"/>
        <w:right w:val="none" w:sz="0" w:space="0" w:color="auto"/>
      </w:divBdr>
    </w:div>
    <w:div w:id="1387341844">
      <w:bodyDiv w:val="1"/>
      <w:marLeft w:val="0"/>
      <w:marRight w:val="0"/>
      <w:marTop w:val="0"/>
      <w:marBottom w:val="0"/>
      <w:divBdr>
        <w:top w:val="none" w:sz="0" w:space="0" w:color="auto"/>
        <w:left w:val="none" w:sz="0" w:space="0" w:color="auto"/>
        <w:bottom w:val="none" w:sz="0" w:space="0" w:color="auto"/>
        <w:right w:val="none" w:sz="0" w:space="0" w:color="auto"/>
      </w:divBdr>
    </w:div>
    <w:div w:id="1456362589">
      <w:bodyDiv w:val="1"/>
      <w:marLeft w:val="0"/>
      <w:marRight w:val="0"/>
      <w:marTop w:val="0"/>
      <w:marBottom w:val="0"/>
      <w:divBdr>
        <w:top w:val="none" w:sz="0" w:space="0" w:color="auto"/>
        <w:left w:val="none" w:sz="0" w:space="0" w:color="auto"/>
        <w:bottom w:val="none" w:sz="0" w:space="0" w:color="auto"/>
        <w:right w:val="none" w:sz="0" w:space="0" w:color="auto"/>
      </w:divBdr>
    </w:div>
    <w:div w:id="1537348145">
      <w:bodyDiv w:val="1"/>
      <w:marLeft w:val="0"/>
      <w:marRight w:val="0"/>
      <w:marTop w:val="0"/>
      <w:marBottom w:val="0"/>
      <w:divBdr>
        <w:top w:val="none" w:sz="0" w:space="0" w:color="auto"/>
        <w:left w:val="none" w:sz="0" w:space="0" w:color="auto"/>
        <w:bottom w:val="none" w:sz="0" w:space="0" w:color="auto"/>
        <w:right w:val="none" w:sz="0" w:space="0" w:color="auto"/>
      </w:divBdr>
    </w:div>
    <w:div w:id="1600526000">
      <w:bodyDiv w:val="1"/>
      <w:marLeft w:val="0"/>
      <w:marRight w:val="0"/>
      <w:marTop w:val="0"/>
      <w:marBottom w:val="0"/>
      <w:divBdr>
        <w:top w:val="none" w:sz="0" w:space="0" w:color="auto"/>
        <w:left w:val="none" w:sz="0" w:space="0" w:color="auto"/>
        <w:bottom w:val="none" w:sz="0" w:space="0" w:color="auto"/>
        <w:right w:val="none" w:sz="0" w:space="0" w:color="auto"/>
      </w:divBdr>
    </w:div>
    <w:div w:id="1684553337">
      <w:bodyDiv w:val="1"/>
      <w:marLeft w:val="0"/>
      <w:marRight w:val="0"/>
      <w:marTop w:val="0"/>
      <w:marBottom w:val="0"/>
      <w:divBdr>
        <w:top w:val="none" w:sz="0" w:space="0" w:color="auto"/>
        <w:left w:val="none" w:sz="0" w:space="0" w:color="auto"/>
        <w:bottom w:val="none" w:sz="0" w:space="0" w:color="auto"/>
        <w:right w:val="none" w:sz="0" w:space="0" w:color="auto"/>
      </w:divBdr>
    </w:div>
    <w:div w:id="1824588498">
      <w:bodyDiv w:val="1"/>
      <w:marLeft w:val="0"/>
      <w:marRight w:val="0"/>
      <w:marTop w:val="0"/>
      <w:marBottom w:val="0"/>
      <w:divBdr>
        <w:top w:val="none" w:sz="0" w:space="0" w:color="auto"/>
        <w:left w:val="none" w:sz="0" w:space="0" w:color="auto"/>
        <w:bottom w:val="none" w:sz="0" w:space="0" w:color="auto"/>
        <w:right w:val="none" w:sz="0" w:space="0" w:color="auto"/>
      </w:divBdr>
    </w:div>
    <w:div w:id="2057269639">
      <w:bodyDiv w:val="1"/>
      <w:marLeft w:val="0"/>
      <w:marRight w:val="0"/>
      <w:marTop w:val="0"/>
      <w:marBottom w:val="0"/>
      <w:divBdr>
        <w:top w:val="none" w:sz="0" w:space="0" w:color="auto"/>
        <w:left w:val="none" w:sz="0" w:space="0" w:color="auto"/>
        <w:bottom w:val="none" w:sz="0" w:space="0" w:color="auto"/>
        <w:right w:val="none" w:sz="0" w:space="0" w:color="auto"/>
      </w:divBdr>
    </w:div>
    <w:div w:id="2068340390">
      <w:bodyDiv w:val="1"/>
      <w:marLeft w:val="0"/>
      <w:marRight w:val="0"/>
      <w:marTop w:val="0"/>
      <w:marBottom w:val="0"/>
      <w:divBdr>
        <w:top w:val="none" w:sz="0" w:space="0" w:color="auto"/>
        <w:left w:val="none" w:sz="0" w:space="0" w:color="auto"/>
        <w:bottom w:val="none" w:sz="0" w:space="0" w:color="auto"/>
        <w:right w:val="none" w:sz="0" w:space="0" w:color="auto"/>
      </w:divBdr>
    </w:div>
    <w:div w:id="21380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chania.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chania.gr" TargetMode="External"/><Relationship Id="rId17" Type="http://schemas.openxmlformats.org/officeDocument/2006/relationships/hyperlink" Target="http://www.anher.gr" TargetMode="External"/><Relationship Id="rId2" Type="http://schemas.openxmlformats.org/officeDocument/2006/relationships/numbering" Target="numbering.xml"/><Relationship Id="rId16" Type="http://schemas.openxmlformats.org/officeDocument/2006/relationships/hyperlink" Target="http://www.sfchani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fchania.gr" TargetMode="External"/><Relationship Id="rId5" Type="http://schemas.openxmlformats.org/officeDocument/2006/relationships/webSettings" Target="webSettings.xml"/><Relationship Id="rId15" Type="http://schemas.openxmlformats.org/officeDocument/2006/relationships/hyperlink" Target="mailto:info@sfchania.gr"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nher.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41A5A-AEB3-4014-BCCF-2A205CD2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4525</Words>
  <Characters>24438</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Αλεξάνδρα Εργαζάκη</dc:creator>
  <cp:lastModifiedBy>Χρήστης των Windows</cp:lastModifiedBy>
  <cp:revision>10</cp:revision>
  <cp:lastPrinted>2019-05-31T06:21:00Z</cp:lastPrinted>
  <dcterms:created xsi:type="dcterms:W3CDTF">2019-05-31T06:03:00Z</dcterms:created>
  <dcterms:modified xsi:type="dcterms:W3CDTF">2019-05-31T06:34:00Z</dcterms:modified>
</cp:coreProperties>
</file>