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6FD" w:rsidRPr="00647117" w:rsidRDefault="00486301" w:rsidP="00647117">
      <w:pPr>
        <w:pStyle w:val="a4"/>
        <w:rPr>
          <w:sz w:val="28"/>
          <w:szCs w:val="28"/>
        </w:rPr>
      </w:pPr>
      <w:r w:rsidRPr="00647117">
        <w:rPr>
          <w:sz w:val="28"/>
          <w:szCs w:val="28"/>
        </w:rPr>
        <w:t>Απαντήσεις Αρχαίων Ελληνικών</w:t>
      </w:r>
    </w:p>
    <w:p w:rsidR="009526FD" w:rsidRPr="0006780E" w:rsidRDefault="009526FD" w:rsidP="009526FD">
      <w:pPr>
        <w:autoSpaceDE w:val="0"/>
        <w:autoSpaceDN w:val="0"/>
        <w:adjustRightInd w:val="0"/>
        <w:spacing w:after="0" w:line="240" w:lineRule="auto"/>
        <w:ind w:left="0" w:firstLine="0"/>
        <w:rPr>
          <w:rFonts w:cstheme="minorHAnsi"/>
          <w:sz w:val="24"/>
          <w:szCs w:val="24"/>
        </w:rPr>
      </w:pPr>
      <w:r w:rsidRPr="0006780E">
        <w:rPr>
          <w:rFonts w:cstheme="minorHAnsi"/>
          <w:b/>
          <w:sz w:val="24"/>
          <w:szCs w:val="24"/>
        </w:rPr>
        <w:t>Α1.</w:t>
      </w:r>
      <w:r w:rsidRPr="0006780E">
        <w:rPr>
          <w:rFonts w:cstheme="minorHAnsi"/>
          <w:sz w:val="24"/>
          <w:szCs w:val="24"/>
        </w:rPr>
        <w:t xml:space="preserve"> </w:t>
      </w:r>
      <w:r w:rsidRPr="0006780E">
        <w:rPr>
          <w:rFonts w:cstheme="minorHAnsi"/>
          <w:b/>
          <w:sz w:val="24"/>
          <w:szCs w:val="24"/>
        </w:rPr>
        <w:t>α.</w:t>
      </w:r>
      <w:r w:rsidRPr="0006780E">
        <w:rPr>
          <w:rFonts w:cstheme="minorHAnsi"/>
          <w:sz w:val="24"/>
          <w:szCs w:val="24"/>
        </w:rPr>
        <w:t xml:space="preserve"> </w:t>
      </w:r>
    </w:p>
    <w:p w:rsidR="009526FD" w:rsidRPr="0006780E" w:rsidRDefault="009526FD" w:rsidP="009526FD">
      <w:pPr>
        <w:autoSpaceDE w:val="0"/>
        <w:autoSpaceDN w:val="0"/>
        <w:adjustRightInd w:val="0"/>
        <w:spacing w:after="0" w:line="240" w:lineRule="auto"/>
        <w:ind w:left="0" w:firstLine="0"/>
        <w:rPr>
          <w:rFonts w:cstheme="minorHAnsi"/>
          <w:sz w:val="24"/>
          <w:szCs w:val="24"/>
        </w:rPr>
      </w:pPr>
      <w:r w:rsidRPr="0006780E">
        <w:rPr>
          <w:rFonts w:cstheme="minorHAnsi"/>
          <w:sz w:val="24"/>
          <w:szCs w:val="24"/>
        </w:rPr>
        <w:t xml:space="preserve">     </w:t>
      </w:r>
      <w:r w:rsidRPr="0006780E">
        <w:rPr>
          <w:rFonts w:cstheme="minorHAnsi"/>
          <w:b/>
          <w:sz w:val="24"/>
          <w:szCs w:val="24"/>
        </w:rPr>
        <w:t>1. Σωστό</w:t>
      </w:r>
      <w:r w:rsidRPr="0006780E">
        <w:rPr>
          <w:rFonts w:cstheme="minorHAnsi"/>
          <w:sz w:val="24"/>
          <w:szCs w:val="24"/>
        </w:rPr>
        <w:t xml:space="preserve"> </w:t>
      </w:r>
    </w:p>
    <w:p w:rsidR="009526FD" w:rsidRPr="0006780E" w:rsidRDefault="009526FD" w:rsidP="009526FD">
      <w:pPr>
        <w:autoSpaceDE w:val="0"/>
        <w:autoSpaceDN w:val="0"/>
        <w:adjustRightInd w:val="0"/>
        <w:spacing w:after="0" w:line="240" w:lineRule="auto"/>
        <w:ind w:left="0" w:firstLine="0"/>
        <w:rPr>
          <w:rFonts w:cstheme="minorHAnsi"/>
          <w:sz w:val="24"/>
          <w:szCs w:val="24"/>
        </w:rPr>
      </w:pPr>
      <w:r w:rsidRPr="0006780E">
        <w:rPr>
          <w:rFonts w:cstheme="minorHAnsi"/>
          <w:sz w:val="24"/>
          <w:szCs w:val="24"/>
        </w:rPr>
        <w:t>"πολιτικήν γάρ τέχνην οὔπω εἶχον, ἧς μέρος πολεμική"</w:t>
      </w:r>
    </w:p>
    <w:p w:rsidR="009526FD" w:rsidRPr="0006780E" w:rsidRDefault="009526FD" w:rsidP="009526FD">
      <w:pPr>
        <w:autoSpaceDE w:val="0"/>
        <w:autoSpaceDN w:val="0"/>
        <w:adjustRightInd w:val="0"/>
        <w:spacing w:after="0" w:line="240" w:lineRule="auto"/>
        <w:ind w:left="0" w:firstLine="0"/>
        <w:rPr>
          <w:rFonts w:cstheme="minorHAnsi"/>
          <w:b/>
          <w:sz w:val="24"/>
          <w:szCs w:val="24"/>
        </w:rPr>
      </w:pPr>
      <w:r w:rsidRPr="0006780E">
        <w:rPr>
          <w:rFonts w:cstheme="minorHAnsi"/>
          <w:b/>
          <w:sz w:val="24"/>
          <w:szCs w:val="24"/>
        </w:rPr>
        <w:t xml:space="preserve">     2. Σωστό </w:t>
      </w:r>
    </w:p>
    <w:p w:rsidR="009526FD" w:rsidRPr="0006780E" w:rsidRDefault="009526FD" w:rsidP="009526FD">
      <w:pPr>
        <w:autoSpaceDE w:val="0"/>
        <w:autoSpaceDN w:val="0"/>
        <w:adjustRightInd w:val="0"/>
        <w:spacing w:after="0" w:line="240" w:lineRule="auto"/>
        <w:ind w:left="0" w:firstLine="0"/>
        <w:rPr>
          <w:rFonts w:cstheme="minorHAnsi"/>
          <w:sz w:val="24"/>
          <w:szCs w:val="24"/>
        </w:rPr>
      </w:pPr>
      <w:r w:rsidRPr="0006780E">
        <w:rPr>
          <w:rFonts w:cstheme="minorHAnsi"/>
          <w:sz w:val="24"/>
          <w:szCs w:val="24"/>
        </w:rPr>
        <w:t>"Ζεύς οὖν δείσας περί τῷ γένει ἡμῶν μή ἀπόλοιτο πᾶν"</w:t>
      </w:r>
    </w:p>
    <w:p w:rsidR="009526FD" w:rsidRPr="0006780E" w:rsidRDefault="009526FD" w:rsidP="009526FD">
      <w:pPr>
        <w:autoSpaceDE w:val="0"/>
        <w:autoSpaceDN w:val="0"/>
        <w:adjustRightInd w:val="0"/>
        <w:spacing w:after="0" w:line="240" w:lineRule="auto"/>
        <w:ind w:left="0" w:firstLine="0"/>
        <w:rPr>
          <w:rFonts w:cstheme="minorHAnsi"/>
          <w:b/>
          <w:sz w:val="24"/>
          <w:szCs w:val="24"/>
        </w:rPr>
      </w:pPr>
      <w:r w:rsidRPr="0006780E">
        <w:rPr>
          <w:rFonts w:cstheme="minorHAnsi"/>
          <w:b/>
          <w:sz w:val="24"/>
          <w:szCs w:val="24"/>
        </w:rPr>
        <w:t xml:space="preserve">     3. Λάθος </w:t>
      </w:r>
    </w:p>
    <w:p w:rsidR="009526FD" w:rsidRPr="0006780E" w:rsidRDefault="009526FD" w:rsidP="009526FD">
      <w:pPr>
        <w:autoSpaceDE w:val="0"/>
        <w:autoSpaceDN w:val="0"/>
        <w:adjustRightInd w:val="0"/>
        <w:spacing w:after="0" w:line="240" w:lineRule="auto"/>
        <w:ind w:left="0" w:firstLine="0"/>
        <w:rPr>
          <w:rFonts w:cstheme="minorHAnsi"/>
          <w:sz w:val="24"/>
          <w:szCs w:val="24"/>
        </w:rPr>
      </w:pPr>
      <w:r w:rsidRPr="0006780E">
        <w:rPr>
          <w:rFonts w:cstheme="minorHAnsi"/>
          <w:sz w:val="24"/>
          <w:szCs w:val="24"/>
        </w:rPr>
        <w:t>"εἷς ἔχων ἰατρικήν πολλοῖς ἱκανός ἰδιώταις, καί οἱ ἂλλοι δημιουργοί"</w:t>
      </w:r>
    </w:p>
    <w:p w:rsidR="009526FD" w:rsidRPr="0006780E" w:rsidRDefault="009526FD" w:rsidP="009526FD">
      <w:pPr>
        <w:autoSpaceDE w:val="0"/>
        <w:autoSpaceDN w:val="0"/>
        <w:adjustRightInd w:val="0"/>
        <w:spacing w:after="0" w:line="240" w:lineRule="auto"/>
        <w:ind w:left="0" w:firstLine="0"/>
        <w:rPr>
          <w:rFonts w:cstheme="minorHAnsi"/>
          <w:sz w:val="24"/>
          <w:szCs w:val="24"/>
        </w:rPr>
      </w:pPr>
    </w:p>
    <w:p w:rsidR="009526FD" w:rsidRPr="0006780E" w:rsidRDefault="009526FD" w:rsidP="009526FD">
      <w:pPr>
        <w:autoSpaceDE w:val="0"/>
        <w:autoSpaceDN w:val="0"/>
        <w:adjustRightInd w:val="0"/>
        <w:spacing w:after="0" w:line="240" w:lineRule="auto"/>
        <w:ind w:left="0" w:firstLine="0"/>
        <w:rPr>
          <w:rFonts w:cstheme="minorHAnsi"/>
          <w:sz w:val="24"/>
          <w:szCs w:val="24"/>
        </w:rPr>
      </w:pPr>
      <w:r w:rsidRPr="0006780E">
        <w:rPr>
          <w:rFonts w:cstheme="minorHAnsi"/>
          <w:b/>
          <w:sz w:val="24"/>
          <w:szCs w:val="24"/>
        </w:rPr>
        <w:t>Α1.</w:t>
      </w:r>
      <w:r w:rsidRPr="0006780E">
        <w:rPr>
          <w:rFonts w:cstheme="minorHAnsi"/>
          <w:sz w:val="24"/>
          <w:szCs w:val="24"/>
        </w:rPr>
        <w:t xml:space="preserve"> </w:t>
      </w:r>
      <w:r w:rsidRPr="0006780E">
        <w:rPr>
          <w:rFonts w:cstheme="minorHAnsi"/>
          <w:b/>
          <w:sz w:val="24"/>
          <w:szCs w:val="24"/>
        </w:rPr>
        <w:t>β.</w:t>
      </w:r>
    </w:p>
    <w:p w:rsidR="009526FD" w:rsidRPr="0006780E" w:rsidRDefault="00EA6A4A" w:rsidP="009526FD">
      <w:pPr>
        <w:autoSpaceDE w:val="0"/>
        <w:autoSpaceDN w:val="0"/>
        <w:adjustRightInd w:val="0"/>
        <w:spacing w:after="0" w:line="240" w:lineRule="auto"/>
        <w:ind w:left="0" w:firstLine="0"/>
        <w:rPr>
          <w:rFonts w:cstheme="minorHAnsi"/>
          <w:sz w:val="24"/>
          <w:szCs w:val="24"/>
        </w:rPr>
      </w:pPr>
      <w:r w:rsidRPr="00EA6A4A">
        <w:rPr>
          <w:rFonts w:cstheme="minorHAnsi"/>
          <w:b/>
          <w:noProof/>
          <w:sz w:val="24"/>
          <w:szCs w:val="24"/>
          <w:lang w:eastAsia="el-GR"/>
        </w:rPr>
        <w:pict>
          <v:shapetype id="_x0000_t32" coordsize="21600,21600" o:spt="32" o:oned="t" path="m,l21600,21600e" filled="f">
            <v:path arrowok="t" fillok="f" o:connecttype="none"/>
            <o:lock v:ext="edit" shapetype="t"/>
          </v:shapetype>
          <v:shape id="_x0000_s1032" type="#_x0000_t32" style="position:absolute;margin-left:44.25pt;margin-top:9.1pt;width:21pt;height:0;z-index:251664384" o:connectortype="straight">
            <v:stroke endarrow="block"/>
          </v:shape>
        </w:pict>
      </w:r>
      <w:r w:rsidR="009526FD" w:rsidRPr="0006780E">
        <w:rPr>
          <w:rFonts w:cstheme="minorHAnsi"/>
          <w:b/>
          <w:sz w:val="24"/>
          <w:szCs w:val="24"/>
        </w:rPr>
        <w:t>1.</w:t>
      </w:r>
      <w:r w:rsidR="009526FD" w:rsidRPr="0006780E">
        <w:rPr>
          <w:rFonts w:cstheme="minorHAnsi"/>
          <w:sz w:val="24"/>
          <w:szCs w:val="24"/>
        </w:rPr>
        <w:t xml:space="preserve"> αὐτῶν         </w:t>
      </w:r>
      <w:r w:rsidR="0006780E" w:rsidRPr="0006780E">
        <w:rPr>
          <w:rFonts w:cstheme="minorHAnsi"/>
          <w:sz w:val="24"/>
          <w:szCs w:val="24"/>
        </w:rPr>
        <w:t xml:space="preserve">  </w:t>
      </w:r>
      <w:r w:rsidR="009526FD" w:rsidRPr="0006780E">
        <w:rPr>
          <w:rFonts w:cstheme="minorHAnsi"/>
          <w:sz w:val="24"/>
          <w:szCs w:val="24"/>
        </w:rPr>
        <w:t>"θηρίων"</w:t>
      </w:r>
    </w:p>
    <w:p w:rsidR="00486301" w:rsidRPr="0006780E" w:rsidRDefault="00EA6A4A" w:rsidP="009526FD">
      <w:pPr>
        <w:autoSpaceDE w:val="0"/>
        <w:autoSpaceDN w:val="0"/>
        <w:adjustRightInd w:val="0"/>
        <w:spacing w:after="0" w:line="240" w:lineRule="auto"/>
        <w:ind w:left="0" w:firstLine="0"/>
        <w:rPr>
          <w:rFonts w:cstheme="minorHAnsi"/>
          <w:sz w:val="24"/>
          <w:szCs w:val="24"/>
        </w:rPr>
      </w:pPr>
      <w:r w:rsidRPr="00EA6A4A">
        <w:rPr>
          <w:rFonts w:cstheme="minorHAnsi"/>
          <w:b/>
          <w:noProof/>
          <w:sz w:val="24"/>
          <w:szCs w:val="24"/>
          <w:lang w:eastAsia="el-GR"/>
        </w:rPr>
        <w:pict>
          <v:shape id="_x0000_s1033" type="#_x0000_t32" style="position:absolute;margin-left:44.25pt;margin-top:10.95pt;width:21pt;height:0;z-index:251665408" o:connectortype="straight">
            <v:stroke endarrow="block"/>
          </v:shape>
        </w:pict>
      </w:r>
      <w:r w:rsidR="009526FD" w:rsidRPr="0006780E">
        <w:rPr>
          <w:rFonts w:cstheme="minorHAnsi"/>
          <w:b/>
          <w:sz w:val="24"/>
          <w:szCs w:val="24"/>
        </w:rPr>
        <w:t>2.</w:t>
      </w:r>
      <w:r w:rsidR="009526FD" w:rsidRPr="0006780E">
        <w:rPr>
          <w:rFonts w:cstheme="minorHAnsi"/>
          <w:sz w:val="24"/>
          <w:szCs w:val="24"/>
        </w:rPr>
        <w:t xml:space="preserve"> οὕτω          </w:t>
      </w:r>
      <w:r w:rsidR="0006780E" w:rsidRPr="0006780E">
        <w:rPr>
          <w:rFonts w:cstheme="minorHAnsi"/>
          <w:sz w:val="24"/>
          <w:szCs w:val="24"/>
        </w:rPr>
        <w:t xml:space="preserve">   </w:t>
      </w:r>
      <w:r w:rsidR="009526FD" w:rsidRPr="0006780E">
        <w:rPr>
          <w:rFonts w:cstheme="minorHAnsi"/>
          <w:sz w:val="24"/>
          <w:szCs w:val="24"/>
        </w:rPr>
        <w:t>"ὡς αἱ τέχναι νενέμηνται"</w:t>
      </w:r>
    </w:p>
    <w:p w:rsidR="009526FD" w:rsidRPr="0006780E" w:rsidRDefault="009526FD" w:rsidP="009526FD">
      <w:pPr>
        <w:autoSpaceDE w:val="0"/>
        <w:autoSpaceDN w:val="0"/>
        <w:adjustRightInd w:val="0"/>
        <w:spacing w:after="0" w:line="240" w:lineRule="auto"/>
        <w:ind w:left="0" w:firstLine="0"/>
        <w:rPr>
          <w:rFonts w:cstheme="minorHAnsi"/>
          <w:sz w:val="24"/>
          <w:szCs w:val="24"/>
        </w:rPr>
      </w:pPr>
    </w:p>
    <w:p w:rsidR="009526FD" w:rsidRPr="0006780E" w:rsidRDefault="00486301" w:rsidP="00486301">
      <w:pPr>
        <w:spacing w:after="0"/>
        <w:ind w:left="0" w:firstLine="0"/>
        <w:jc w:val="both"/>
        <w:rPr>
          <w:rFonts w:cstheme="minorHAnsi"/>
          <w:sz w:val="24"/>
          <w:szCs w:val="24"/>
        </w:rPr>
      </w:pPr>
      <w:r w:rsidRPr="0006780E">
        <w:rPr>
          <w:rFonts w:cstheme="minorHAnsi"/>
          <w:b/>
          <w:sz w:val="24"/>
          <w:szCs w:val="24"/>
        </w:rPr>
        <w:t>Β1.</w:t>
      </w:r>
      <w:r w:rsidRPr="0006780E">
        <w:rPr>
          <w:rFonts w:cstheme="minorHAnsi"/>
          <w:sz w:val="24"/>
          <w:szCs w:val="24"/>
        </w:rPr>
        <w:t xml:space="preserve"> </w:t>
      </w:r>
    </w:p>
    <w:p w:rsidR="00486301" w:rsidRPr="0006780E" w:rsidRDefault="00486301" w:rsidP="00486301">
      <w:pPr>
        <w:spacing w:after="0"/>
        <w:ind w:left="0" w:firstLine="0"/>
        <w:jc w:val="both"/>
        <w:rPr>
          <w:rFonts w:cstheme="minorHAnsi"/>
          <w:sz w:val="24"/>
          <w:szCs w:val="24"/>
        </w:rPr>
      </w:pPr>
      <w:r w:rsidRPr="0006780E">
        <w:rPr>
          <w:rFonts w:eastAsia="Calibri" w:cstheme="minorHAnsi"/>
          <w:b/>
          <w:sz w:val="24"/>
          <w:szCs w:val="24"/>
        </w:rPr>
        <w:t>«Ζεὺς οὖν δείσας περὶ τῷ γένει ἡμῶν μὴ ἀπόλοιτο πᾶν, Ἑρμῆν πέμπει ἄγοντα εἰς ἀνθρώπους αἰδῶ τε καὶ δίκην, ἵν’ εἶεν πόλεων κόσμοι τε καὶ δεσμοὶ φιλίας συναγωγοὶ»</w:t>
      </w:r>
      <w:r w:rsidRPr="0006780E">
        <w:rPr>
          <w:rFonts w:eastAsia="Calibri" w:cstheme="minorHAnsi"/>
          <w:sz w:val="24"/>
          <w:szCs w:val="24"/>
        </w:rPr>
        <w:t xml:space="preserve"> Σύμφωνα με τη μυθολογία, η Δίκη (ή Νέμεσις) ήταν η κόρη του Δία και της Θέμιδας, ενώ η Αἰδὼς ήταν σύντροφος της Δίκης και καθόταν σε θρόνο δίπλα στον Δία. Η Δίκη, που τη βοηθούσαν οι Ερινύες, επέβλεπε την τήρηση της ηθικής τάξης στον κόσμο και τιμωρούσε όσους επιχειρούσαν να την ανατρέψουν. Στο κείμενο δεν παρουσιάζονται όμως ως θεότητες, αλλά ως ηθικές ιδιότητες ή αξίες, που μοιράζονται και διδάσκονται στους ανθρώπους.</w:t>
      </w:r>
    </w:p>
    <w:p w:rsidR="00486301" w:rsidRPr="0006780E" w:rsidRDefault="00486301" w:rsidP="00486301">
      <w:pPr>
        <w:spacing w:after="0"/>
        <w:ind w:left="0" w:firstLine="0"/>
        <w:jc w:val="both"/>
        <w:rPr>
          <w:rFonts w:eastAsia="Calibri" w:cstheme="minorHAnsi"/>
          <w:sz w:val="24"/>
          <w:szCs w:val="24"/>
        </w:rPr>
      </w:pPr>
      <w:r w:rsidRPr="0006780E">
        <w:rPr>
          <w:rFonts w:eastAsia="Calibri" w:cstheme="minorHAnsi"/>
          <w:sz w:val="24"/>
          <w:szCs w:val="24"/>
        </w:rPr>
        <w:t xml:space="preserve">Ο Δίας, για να διασφαλίσει την προοπτική επιβίωσης των ανθρώπων που διέτρεχαν άμεσο κίνδυνο αφανισμού, αποφασίζει να τους προσφέρει </w:t>
      </w:r>
      <w:r w:rsidRPr="0006780E">
        <w:rPr>
          <w:rFonts w:eastAsia="Calibri" w:cstheme="minorHAnsi"/>
          <w:i/>
          <w:sz w:val="24"/>
          <w:szCs w:val="24"/>
        </w:rPr>
        <w:t>τήν αἰδῶ καί τήν δίκην</w:t>
      </w:r>
      <w:r w:rsidRPr="0006780E">
        <w:rPr>
          <w:rFonts w:eastAsia="Calibri" w:cstheme="minorHAnsi"/>
          <w:sz w:val="24"/>
          <w:szCs w:val="24"/>
        </w:rPr>
        <w:t>. Έτσι, θα είναι δυνατή η συγκρότηση κοινωνιών και η περαιτέρω ανάπτυξη του πολιτισμού. Η ενέργεια αυτή του Δία δείχνει το ενδιαφέρον και τη φροντίδα του για τους ανθρώπους.</w:t>
      </w:r>
    </w:p>
    <w:p w:rsidR="00486301" w:rsidRPr="0006780E" w:rsidRDefault="00486301" w:rsidP="00486301">
      <w:pPr>
        <w:spacing w:after="0"/>
        <w:ind w:left="0" w:firstLine="0"/>
        <w:jc w:val="both"/>
        <w:rPr>
          <w:rFonts w:eastAsia="Calibri" w:cstheme="minorHAnsi"/>
          <w:sz w:val="24"/>
          <w:szCs w:val="24"/>
        </w:rPr>
      </w:pPr>
      <w:r w:rsidRPr="0006780E">
        <w:rPr>
          <w:rFonts w:eastAsia="Calibri" w:cstheme="minorHAnsi"/>
          <w:sz w:val="24"/>
          <w:szCs w:val="24"/>
        </w:rPr>
        <w:t xml:space="preserve"> </w:t>
      </w:r>
      <w:r w:rsidRPr="0006780E">
        <w:rPr>
          <w:rFonts w:eastAsia="Calibri" w:cstheme="minorHAnsi"/>
          <w:b/>
          <w:sz w:val="24"/>
          <w:szCs w:val="24"/>
        </w:rPr>
        <w:t>Αἰδώς:</w:t>
      </w:r>
      <w:r w:rsidRPr="0006780E">
        <w:rPr>
          <w:rFonts w:eastAsia="Calibri" w:cstheme="minorHAnsi"/>
          <w:sz w:val="24"/>
          <w:szCs w:val="24"/>
        </w:rPr>
        <w:t xml:space="preserve"> είναι ο σεβασμός, το αίσθημα ντροπής του κοινωνικού ανθρώπου για κάθε πράξη που προσκρούει στον καθιερωμένο ηθικό κώδικα του κοινωνικού περιβάλλοντος. Η δράση της είναι ανασταλτική και αποτρεπτική και συμπίπτει με τη λειτουργία της ηθικής συνείδησης. Το συναίσθημα αυτό λειτουργεί και ως κίνητρο για την εκτέλεση του χρέους και του καθήκοντος που επιβάλλει η κοινωνία στα μέλη της, αφού με τον τρόπο αυτό αποφεύγεται η αγανάκτηση και η αποδοκιμασία των άλλων. </w:t>
      </w:r>
    </w:p>
    <w:p w:rsidR="00486301" w:rsidRPr="0006780E" w:rsidRDefault="00486301" w:rsidP="00486301">
      <w:pPr>
        <w:spacing w:after="0"/>
        <w:ind w:left="0" w:firstLine="0"/>
        <w:jc w:val="both"/>
        <w:rPr>
          <w:rFonts w:eastAsia="Calibri" w:cstheme="minorHAnsi"/>
          <w:sz w:val="24"/>
          <w:szCs w:val="24"/>
        </w:rPr>
      </w:pPr>
      <w:r w:rsidRPr="0006780E">
        <w:rPr>
          <w:rFonts w:eastAsia="Calibri" w:cstheme="minorHAnsi"/>
          <w:b/>
          <w:sz w:val="24"/>
          <w:szCs w:val="24"/>
        </w:rPr>
        <w:t>Δίκη</w:t>
      </w:r>
      <w:r w:rsidRPr="0006780E">
        <w:rPr>
          <w:rFonts w:eastAsia="Calibri" w:cstheme="minorHAnsi"/>
          <w:sz w:val="24"/>
          <w:szCs w:val="24"/>
        </w:rPr>
        <w:t xml:space="preserve">: είναι το συναίσθημα της δικαιοσύνης, η ενύπαρκτη στον άνθρωπο αντίληψη για το δίκαιο και το άδικο, ο σεβασμός των γραπτών και άγραφων νόμων και των δικαιωμάτων των άλλων, καθώς και οι ενέργειες για την αποκατάσταση αυτών των δικαιωμάτων, όταν καταστρατηγούνται βάναυσα από κάποιον. Η δίκη εκδηλώνεται με τη δημιουργία και την τήρηση κανόνων δικαίου, την κατοχύρωση του δικαίου, του </w:t>
      </w:r>
      <w:r w:rsidRPr="0006780E">
        <w:rPr>
          <w:rFonts w:eastAsia="Calibri" w:cstheme="minorHAnsi"/>
          <w:sz w:val="24"/>
          <w:szCs w:val="24"/>
        </w:rPr>
        <w:lastRenderedPageBreak/>
        <w:t>ορθού και του νόμιμου. Έτσι περιστέλλεται ο ατομικισμός και ο εγωισμός και εξασφαλίζεται η αρμονική κοινωνική συμβίωση.</w:t>
      </w:r>
    </w:p>
    <w:p w:rsidR="00486301" w:rsidRPr="0006780E" w:rsidRDefault="00486301" w:rsidP="00486301">
      <w:pPr>
        <w:spacing w:after="0"/>
        <w:ind w:left="0" w:firstLine="0"/>
        <w:jc w:val="both"/>
        <w:rPr>
          <w:rFonts w:eastAsia="Calibri" w:cstheme="minorHAnsi"/>
          <w:sz w:val="24"/>
          <w:szCs w:val="24"/>
        </w:rPr>
      </w:pPr>
      <w:r w:rsidRPr="0006780E">
        <w:rPr>
          <w:rFonts w:eastAsia="Calibri" w:cstheme="minorHAnsi"/>
          <w:sz w:val="24"/>
          <w:szCs w:val="24"/>
        </w:rPr>
        <w:t xml:space="preserve"> Κάθε πολιτισμικά προηγμένη κοινωνία θεμελιώνεται στις αξίες της αιδούς και της δίκης. Οι αξίες αυτές είναι καθολικές και συνιστούν παράγωγα της εξέλιξης τόσο της ηθικής συνείδησης, όσο και του πολιτισμού που την εκφράζει και την κατευθύνει.</w:t>
      </w:r>
    </w:p>
    <w:p w:rsidR="00486301" w:rsidRPr="0006780E" w:rsidRDefault="00486301" w:rsidP="00486301">
      <w:pPr>
        <w:spacing w:after="0"/>
        <w:ind w:left="0" w:firstLine="0"/>
        <w:jc w:val="both"/>
        <w:rPr>
          <w:rFonts w:eastAsia="Calibri" w:cstheme="minorHAnsi"/>
          <w:sz w:val="24"/>
          <w:szCs w:val="24"/>
        </w:rPr>
      </w:pPr>
    </w:p>
    <w:p w:rsidR="0006780E" w:rsidRPr="0006780E" w:rsidRDefault="0006780E" w:rsidP="00486301">
      <w:pPr>
        <w:spacing w:after="0"/>
        <w:ind w:left="0" w:firstLine="0"/>
        <w:jc w:val="both"/>
        <w:rPr>
          <w:rFonts w:eastAsia="Calibri" w:cstheme="minorHAnsi"/>
          <w:sz w:val="24"/>
          <w:szCs w:val="24"/>
        </w:rPr>
      </w:pPr>
    </w:p>
    <w:p w:rsidR="00486301" w:rsidRPr="0006780E" w:rsidRDefault="00486301" w:rsidP="00486301">
      <w:pPr>
        <w:spacing w:after="0"/>
        <w:ind w:left="0" w:firstLine="0"/>
        <w:jc w:val="both"/>
        <w:rPr>
          <w:rFonts w:eastAsia="Calibri" w:cstheme="minorHAnsi"/>
          <w:b/>
          <w:sz w:val="24"/>
          <w:szCs w:val="24"/>
        </w:rPr>
      </w:pPr>
      <w:r w:rsidRPr="0006780E">
        <w:rPr>
          <w:rFonts w:eastAsia="Calibri" w:cstheme="minorHAnsi"/>
          <w:sz w:val="24"/>
          <w:szCs w:val="24"/>
        </w:rPr>
        <w:t xml:space="preserve"> </w:t>
      </w:r>
      <w:r w:rsidRPr="0006780E">
        <w:rPr>
          <w:rFonts w:eastAsia="Calibri" w:cstheme="minorHAnsi"/>
          <w:b/>
          <w:sz w:val="24"/>
          <w:szCs w:val="24"/>
        </w:rPr>
        <w:t>«ἵν’ εἶεν πόλεων κόσμοι τε καὶ δεσμοὶ φιλίας συναγωγοὶ»</w:t>
      </w:r>
    </w:p>
    <w:p w:rsidR="00486301" w:rsidRPr="0006780E" w:rsidRDefault="00486301" w:rsidP="00486301">
      <w:pPr>
        <w:spacing w:after="0"/>
        <w:ind w:left="0" w:firstLine="0"/>
        <w:jc w:val="both"/>
        <w:rPr>
          <w:rFonts w:eastAsia="Calibri" w:cstheme="minorHAnsi"/>
          <w:sz w:val="24"/>
          <w:szCs w:val="24"/>
        </w:rPr>
      </w:pPr>
      <w:r w:rsidRPr="0006780E">
        <w:rPr>
          <w:rFonts w:eastAsia="Calibri" w:cstheme="minorHAnsi"/>
          <w:sz w:val="24"/>
          <w:szCs w:val="24"/>
        </w:rPr>
        <w:t xml:space="preserve"> Με τη φράση αυτή διατυπώνεται έξοχα η κοινωνιοπλαστική αποστολή της αιδούς και της δίκης. Χάρη στην αιδώ και στη δίκη εξασφαλίζεται η αρμονική συμβίωση μέσα στην πόλη, η συνοχή του συνόλου, η ισορροπία και η ευταξία. Με αυτές αναπτύσσονται μεταξύ των ανθρώπων σχέσεις φιλίας, συνεργασίας, αλληλεγγύης και αλληλοσεβασμού. Ειδικότερα η </w:t>
      </w:r>
      <w:r w:rsidRPr="0006780E">
        <w:rPr>
          <w:rFonts w:eastAsia="Calibri" w:cstheme="minorHAnsi"/>
          <w:i/>
          <w:sz w:val="24"/>
          <w:szCs w:val="24"/>
        </w:rPr>
        <w:t>αἰδὼς</w:t>
      </w:r>
      <w:r w:rsidRPr="0006780E">
        <w:rPr>
          <w:rFonts w:eastAsia="Calibri" w:cstheme="minorHAnsi"/>
          <w:sz w:val="24"/>
          <w:szCs w:val="24"/>
        </w:rPr>
        <w:t xml:space="preserve"> οδηγεί σε ό,τι ονομάζεται «</w:t>
      </w:r>
      <w:r w:rsidRPr="0006780E">
        <w:rPr>
          <w:rFonts w:eastAsia="Calibri" w:cstheme="minorHAnsi"/>
          <w:i/>
          <w:sz w:val="24"/>
          <w:szCs w:val="24"/>
        </w:rPr>
        <w:t>πόλεων κόσμοι</w:t>
      </w:r>
      <w:r w:rsidRPr="0006780E">
        <w:rPr>
          <w:rFonts w:eastAsia="Calibri" w:cstheme="minorHAnsi"/>
          <w:sz w:val="24"/>
          <w:szCs w:val="24"/>
        </w:rPr>
        <w:t xml:space="preserve">», δηλαδή εμπνέει στους πολίτες κόσμια συμπεριφορά και συντελεί στην κατάκτηση της αυτονομίας τους, αναγκαία για την αρμονία της κοινωνίας. Η </w:t>
      </w:r>
      <w:r w:rsidRPr="0006780E">
        <w:rPr>
          <w:rFonts w:eastAsia="Calibri" w:cstheme="minorHAnsi"/>
          <w:i/>
          <w:sz w:val="24"/>
          <w:szCs w:val="24"/>
        </w:rPr>
        <w:t xml:space="preserve">δίκη </w:t>
      </w:r>
      <w:r w:rsidRPr="0006780E">
        <w:rPr>
          <w:rFonts w:eastAsia="Calibri" w:cstheme="minorHAnsi"/>
          <w:sz w:val="24"/>
          <w:szCs w:val="24"/>
        </w:rPr>
        <w:t xml:space="preserve">παραπέμπει στο </w:t>
      </w:r>
      <w:r w:rsidRPr="0006780E">
        <w:rPr>
          <w:rFonts w:eastAsia="Calibri" w:cstheme="minorHAnsi"/>
          <w:i/>
          <w:sz w:val="24"/>
          <w:szCs w:val="24"/>
        </w:rPr>
        <w:t>«πόλεων δεσμοί</w:t>
      </w:r>
      <w:r w:rsidRPr="0006780E">
        <w:rPr>
          <w:rFonts w:eastAsia="Calibri" w:cstheme="minorHAnsi"/>
          <w:sz w:val="24"/>
          <w:szCs w:val="24"/>
        </w:rPr>
        <w:t xml:space="preserve">», δηλαδή σε υπαγορεύσεις με τις οποίες οι πολίτες υποβάλλονται σε δεσμεύσεις της συμπεριφοράς τους, ώστε να επιβάλλεται η συνοχή της πολιτικής κοινωνίας. Η συμπληρωματική λειτουργία των δύο «δώρων» συνεπάγεται </w:t>
      </w:r>
      <w:r w:rsidRPr="0006780E">
        <w:rPr>
          <w:rFonts w:eastAsia="Calibri" w:cstheme="minorHAnsi"/>
          <w:i/>
          <w:sz w:val="24"/>
          <w:szCs w:val="24"/>
        </w:rPr>
        <w:t>φιλίαν,</w:t>
      </w:r>
      <w:r w:rsidRPr="0006780E">
        <w:rPr>
          <w:rFonts w:eastAsia="Calibri" w:cstheme="minorHAnsi"/>
          <w:sz w:val="24"/>
          <w:szCs w:val="24"/>
        </w:rPr>
        <w:t xml:space="preserve"> που σημαίνει ηθική ενότητα της πολιτείας, σύμπνοια και ομόνοια των πολιτών, ώστε να συμβιώνουν αρμονικά.</w:t>
      </w:r>
    </w:p>
    <w:p w:rsidR="00486301" w:rsidRPr="0006780E" w:rsidRDefault="00486301" w:rsidP="009526FD">
      <w:pPr>
        <w:ind w:left="0" w:firstLine="0"/>
        <w:jc w:val="both"/>
        <w:rPr>
          <w:rFonts w:cstheme="minorHAnsi"/>
          <w:sz w:val="24"/>
          <w:szCs w:val="24"/>
        </w:rPr>
      </w:pPr>
      <w:r w:rsidRPr="0006780E">
        <w:rPr>
          <w:rFonts w:eastAsia="Calibri" w:cstheme="minorHAnsi"/>
          <w:sz w:val="24"/>
          <w:szCs w:val="24"/>
        </w:rPr>
        <w:t xml:space="preserve">Χρειάζεται βέβαια να διευκρινισθεί ότι οι </w:t>
      </w:r>
      <w:r w:rsidRPr="0006780E">
        <w:rPr>
          <w:rFonts w:eastAsia="Calibri" w:cstheme="minorHAnsi"/>
          <w:sz w:val="24"/>
          <w:szCs w:val="24"/>
          <w:u w:val="single"/>
        </w:rPr>
        <w:t>δύο αξίες δόθηκαν ως πρότυπα που έπρεπε να κατακτηθούν από τους ανθρώπους με τη λογική και τον προσωπικό αγώνα.</w:t>
      </w:r>
      <w:r w:rsidRPr="0006780E">
        <w:rPr>
          <w:rFonts w:eastAsia="Calibri" w:cstheme="minorHAnsi"/>
          <w:sz w:val="24"/>
          <w:szCs w:val="24"/>
        </w:rPr>
        <w:t xml:space="preserve"> Άλλωστε ο Δίας, αν και κατείχε την πολιτική τέχνη, δεν τη δώρισε στον άνθρωπο. Αντίθετα δώρισε την αἰδὼ και τη δίκη για να εξοικονομήσει την πολιτική τέχνη μόνος του ο άνθρωπος με τον προσωπικό αγώνα του. Όταν οι άνθρωποι γνωρίσουν σε βάθος τις έννοιες αυτές, που προβάλλονται ως αιτήματα της ηθικής, και είναι σε θέση να τις πραγματώσουν στις σχέσεις τους, τότε η οργάνωση της πολιτικής κοινωνίας θα στηρίζεται σε αυτές. Η πολιτεία που θεμελιώνεται σε αυτές είναι δημοκρατική, γιατί ο αμοιβαίος σεβασμός και το αίσθημα δικαιοσύνης των πολιτών εμπεδώνει την εμπιστοσύνη μεταξύ τους και με την πολιτεία και εξασφαλίζει ισορροπία στις σχέσεις τους. </w:t>
      </w:r>
      <w:r w:rsidRPr="0006780E">
        <w:rPr>
          <w:rFonts w:cstheme="minorHAnsi"/>
          <w:b/>
          <w:sz w:val="24"/>
          <w:szCs w:val="24"/>
        </w:rPr>
        <w:t>+</w:t>
      </w:r>
      <w:r w:rsidRPr="0006780E">
        <w:rPr>
          <w:rFonts w:cstheme="minorHAnsi"/>
          <w:sz w:val="24"/>
          <w:szCs w:val="24"/>
        </w:rPr>
        <w:t xml:space="preserve"> σχόλια φακέλου υλικού </w:t>
      </w:r>
      <w:r w:rsidRPr="0006780E">
        <w:rPr>
          <w:rFonts w:cstheme="minorHAnsi"/>
          <w:b/>
          <w:sz w:val="24"/>
          <w:szCs w:val="24"/>
        </w:rPr>
        <w:t>«αιδώς»</w:t>
      </w:r>
      <w:r w:rsidRPr="0006780E">
        <w:rPr>
          <w:rFonts w:cstheme="minorHAnsi"/>
          <w:sz w:val="24"/>
          <w:szCs w:val="24"/>
        </w:rPr>
        <w:t xml:space="preserve"> και </w:t>
      </w:r>
      <w:r w:rsidRPr="0006780E">
        <w:rPr>
          <w:rFonts w:cstheme="minorHAnsi"/>
          <w:b/>
          <w:sz w:val="24"/>
          <w:szCs w:val="24"/>
        </w:rPr>
        <w:t>«δίκη»</w:t>
      </w:r>
      <w:r w:rsidRPr="0006780E">
        <w:rPr>
          <w:rFonts w:cstheme="minorHAnsi"/>
          <w:sz w:val="24"/>
          <w:szCs w:val="24"/>
        </w:rPr>
        <w:t xml:space="preserve"> σχολικού βιβλίου σελ 62.</w:t>
      </w:r>
    </w:p>
    <w:p w:rsidR="00DB3EBA" w:rsidRPr="0006780E" w:rsidRDefault="00DB3EBA" w:rsidP="00DB3EBA">
      <w:pPr>
        <w:pStyle w:val="a7"/>
        <w:ind w:left="0" w:firstLine="0"/>
        <w:rPr>
          <w:rFonts w:cstheme="minorHAnsi"/>
          <w:b/>
          <w:sz w:val="24"/>
          <w:szCs w:val="24"/>
        </w:rPr>
      </w:pPr>
      <w:r w:rsidRPr="0006780E">
        <w:rPr>
          <w:rFonts w:cstheme="minorHAnsi"/>
          <w:b/>
          <w:sz w:val="24"/>
          <w:szCs w:val="24"/>
        </w:rPr>
        <w:t>Β.2.</w:t>
      </w:r>
    </w:p>
    <w:p w:rsidR="00DB3EBA" w:rsidRPr="0006780E" w:rsidRDefault="00DB3EBA" w:rsidP="00DB3EBA">
      <w:pPr>
        <w:pStyle w:val="a7"/>
        <w:ind w:left="0" w:firstLine="0"/>
        <w:rPr>
          <w:rFonts w:cstheme="minorHAnsi"/>
          <w:sz w:val="24"/>
          <w:szCs w:val="24"/>
        </w:rPr>
      </w:pPr>
      <w:r w:rsidRPr="0006780E">
        <w:rPr>
          <w:rFonts w:cstheme="minorHAnsi"/>
          <w:sz w:val="24"/>
          <w:szCs w:val="24"/>
        </w:rPr>
        <w:t xml:space="preserve">Η απάντηση του Δία στον Ερμή και συγχρόνως και η ρητή εντολή του είναι να μοιράσει  σε όλους την αιδώ και τη δίκη και όλοι να έχουν μερίδιο σε αυτές. Η απόφασή του αυτή διατυπώνεται μάλιστα με </w:t>
      </w:r>
      <w:r w:rsidRPr="0006780E">
        <w:rPr>
          <w:rFonts w:cstheme="minorHAnsi"/>
          <w:sz w:val="24"/>
          <w:szCs w:val="24"/>
          <w:u w:val="single"/>
        </w:rPr>
        <w:t xml:space="preserve">κατηγορηματικό τρόπο </w:t>
      </w:r>
      <w:r w:rsidRPr="0006780E">
        <w:rPr>
          <w:rFonts w:cstheme="minorHAnsi"/>
          <w:sz w:val="24"/>
          <w:szCs w:val="24"/>
        </w:rPr>
        <w:t xml:space="preserve">με δύο παρόμοιες φράσεις: «ἐπί πάντας, και πάντες μετεχόντων". Το σκεπτικό του Δία παρουσιάζεται εντονότερα με την </w:t>
      </w:r>
      <w:r w:rsidRPr="0006780E">
        <w:rPr>
          <w:rFonts w:cstheme="minorHAnsi"/>
          <w:sz w:val="24"/>
          <w:szCs w:val="24"/>
          <w:u w:val="single"/>
        </w:rPr>
        <w:t>επανάληψη του επιθέτου πᾶς</w:t>
      </w:r>
      <w:r w:rsidRPr="0006780E">
        <w:rPr>
          <w:rFonts w:cstheme="minorHAnsi"/>
          <w:sz w:val="24"/>
          <w:szCs w:val="24"/>
        </w:rPr>
        <w:t xml:space="preserve">, τη χρήση της </w:t>
      </w:r>
      <w:r w:rsidRPr="0006780E">
        <w:rPr>
          <w:rFonts w:cstheme="minorHAnsi"/>
          <w:sz w:val="24"/>
          <w:szCs w:val="24"/>
          <w:u w:val="single"/>
        </w:rPr>
        <w:t>προστακτικής  έγκλισης</w:t>
      </w:r>
      <w:r w:rsidRPr="0006780E">
        <w:rPr>
          <w:rFonts w:cstheme="minorHAnsi"/>
          <w:sz w:val="24"/>
          <w:szCs w:val="24"/>
        </w:rPr>
        <w:t xml:space="preserve"> (μετεχόντων, θές) και </w:t>
      </w:r>
      <w:r w:rsidRPr="0006780E">
        <w:rPr>
          <w:rFonts w:cstheme="minorHAnsi"/>
          <w:sz w:val="24"/>
          <w:szCs w:val="24"/>
          <w:u w:val="single"/>
        </w:rPr>
        <w:t>τον υποθετικό λόγο της απλής σκέψης</w:t>
      </w:r>
      <w:r w:rsidRPr="0006780E">
        <w:rPr>
          <w:rFonts w:cstheme="minorHAnsi"/>
          <w:sz w:val="24"/>
          <w:szCs w:val="24"/>
        </w:rPr>
        <w:t>.</w:t>
      </w:r>
    </w:p>
    <w:p w:rsidR="00DB3EBA" w:rsidRPr="0006780E" w:rsidRDefault="00DB3EBA" w:rsidP="00DB3EBA">
      <w:pPr>
        <w:autoSpaceDE w:val="0"/>
        <w:autoSpaceDN w:val="0"/>
        <w:adjustRightInd w:val="0"/>
        <w:spacing w:after="0" w:line="240" w:lineRule="auto"/>
        <w:ind w:left="0" w:firstLine="0"/>
        <w:rPr>
          <w:rFonts w:cstheme="minorHAnsi"/>
          <w:sz w:val="24"/>
          <w:szCs w:val="24"/>
        </w:rPr>
      </w:pPr>
      <w:r w:rsidRPr="0006780E">
        <w:rPr>
          <w:rFonts w:cstheme="minorHAnsi"/>
          <w:sz w:val="24"/>
          <w:szCs w:val="24"/>
        </w:rPr>
        <w:lastRenderedPageBreak/>
        <w:t xml:space="preserve">Θεσπίζει λοιπόν τη θανατική ποινή ως τιμωρία για όποιον δεν τις κατέχει. Η θέση αυτή ενισχύεται με μια </w:t>
      </w:r>
      <w:r w:rsidRPr="0006780E">
        <w:rPr>
          <w:rFonts w:cstheme="minorHAnsi"/>
          <w:sz w:val="24"/>
          <w:szCs w:val="24"/>
          <w:u w:val="single"/>
        </w:rPr>
        <w:t>παρομοίωση</w:t>
      </w:r>
      <w:r w:rsidRPr="0006780E">
        <w:rPr>
          <w:rFonts w:cstheme="minorHAnsi"/>
          <w:sz w:val="24"/>
          <w:szCs w:val="24"/>
        </w:rPr>
        <w:t>: ο πολίτης που δεν κατέχει την αιδώ και τη δίκην θεωρείται αρρώστια της πόλης και πρέπει να θανατώνεται.</w:t>
      </w:r>
    </w:p>
    <w:p w:rsidR="0006780E" w:rsidRPr="0006780E" w:rsidRDefault="0006780E" w:rsidP="00AA4194">
      <w:pPr>
        <w:spacing w:after="0"/>
        <w:ind w:left="0" w:firstLine="0"/>
        <w:jc w:val="both"/>
        <w:rPr>
          <w:rFonts w:eastAsia="Calibri" w:cstheme="minorHAnsi"/>
          <w:sz w:val="24"/>
          <w:szCs w:val="24"/>
          <w:u w:val="single"/>
        </w:rPr>
      </w:pPr>
    </w:p>
    <w:p w:rsidR="00AA4194" w:rsidRPr="0006780E" w:rsidRDefault="00AA4194" w:rsidP="00AA4194">
      <w:pPr>
        <w:spacing w:after="0"/>
        <w:ind w:left="0" w:firstLine="0"/>
        <w:jc w:val="both"/>
        <w:rPr>
          <w:rFonts w:eastAsia="Calibri" w:cstheme="minorHAnsi"/>
          <w:sz w:val="24"/>
          <w:szCs w:val="24"/>
          <w:u w:val="single"/>
        </w:rPr>
      </w:pPr>
      <w:r w:rsidRPr="0006780E">
        <w:rPr>
          <w:rFonts w:eastAsia="Calibri" w:cstheme="minorHAnsi"/>
          <w:sz w:val="24"/>
          <w:szCs w:val="24"/>
          <w:u w:val="single"/>
        </w:rPr>
        <w:t>Η καθολικότητα της πολιτικής αρετής</w:t>
      </w:r>
    </w:p>
    <w:p w:rsidR="00AA4194" w:rsidRPr="0006780E" w:rsidRDefault="00AA4194" w:rsidP="00AA4194">
      <w:pPr>
        <w:spacing w:after="0"/>
        <w:ind w:left="0" w:firstLine="0"/>
        <w:jc w:val="both"/>
        <w:rPr>
          <w:rFonts w:eastAsia="Calibri" w:cstheme="minorHAnsi"/>
          <w:sz w:val="24"/>
          <w:szCs w:val="24"/>
        </w:rPr>
      </w:pPr>
      <w:r w:rsidRPr="0006780E">
        <w:rPr>
          <w:rFonts w:eastAsia="Calibri" w:cstheme="minorHAnsi"/>
          <w:sz w:val="24"/>
          <w:szCs w:val="24"/>
        </w:rPr>
        <w:t xml:space="preserve"> Στον διάλογο αυτό ο Δίας θεωρεί απαραίτητη την καθολικότητα των αξιών της αιδούς και της δίκης για τους ανθρώπους, με την αιτιολόγηση-επιχείρημα ότι η κοινωνία δεν μπορεί να συγκροτηθεί πολιτικά, αν οι βασικές ιδιότητες που θεμελιώνουν την πολιτική συγκρότηση δεν είναι κοινές σε όλα τα μέλη της. Στην πολιτική αρετή (την οποία ο άνθρωπος κατακτά με την αιδώ και τη δίκη) πρέπει να συμμετέχουν όλοι ανεξαιρέτως οι πολίτες, γιατί μόνο έτσι μπορούν να συγκροτηθούν οργανωμένες και βιώσιμες κοινωνίες. Η αιδώς και η δίκη λειτουργούν ως συνεκτική δύναμη της κοινωνίας και η απουσία τους συνεπάγεται τη διάλυσή της.</w:t>
      </w:r>
    </w:p>
    <w:p w:rsidR="00AA4194" w:rsidRPr="0006780E" w:rsidRDefault="00AA4194" w:rsidP="00AA4194">
      <w:pPr>
        <w:spacing w:after="0"/>
        <w:ind w:left="0" w:firstLine="0"/>
        <w:jc w:val="both"/>
        <w:rPr>
          <w:rFonts w:eastAsia="Calibri" w:cstheme="minorHAnsi"/>
          <w:sz w:val="24"/>
          <w:szCs w:val="24"/>
        </w:rPr>
      </w:pPr>
      <w:r w:rsidRPr="0006780E">
        <w:rPr>
          <w:rFonts w:eastAsia="Calibri" w:cstheme="minorHAnsi"/>
          <w:sz w:val="24"/>
          <w:szCs w:val="24"/>
        </w:rPr>
        <w:t xml:space="preserve">Ο Πρωταγόρας τελειώνει τον μύθο με τον Δία να επιβάλλει αυστηρά </w:t>
      </w:r>
      <w:r w:rsidRPr="0006780E">
        <w:rPr>
          <w:rFonts w:eastAsia="Calibri" w:cstheme="minorHAnsi"/>
          <w:sz w:val="24"/>
          <w:szCs w:val="24"/>
          <w:u w:val="single"/>
        </w:rPr>
        <w:t>την ανάγκη της καθολικότητας της πολιτικής αρετής</w:t>
      </w:r>
      <w:r w:rsidRPr="0006780E">
        <w:rPr>
          <w:rFonts w:eastAsia="Calibri" w:cstheme="minorHAnsi"/>
          <w:sz w:val="24"/>
          <w:szCs w:val="24"/>
        </w:rPr>
        <w:t xml:space="preserve"> και μάλιστα με την ποινή του θανάτου δηλώνοντας έτσι την πολύ μεγάλη σημασία που δίνει στις αξίες της αιδούς και της δίκης για τη συγκρότηση και τη διατήρηση της πολιτείας.</w:t>
      </w:r>
    </w:p>
    <w:p w:rsidR="0006780E" w:rsidRDefault="00AA4194" w:rsidP="0006780E">
      <w:pPr>
        <w:spacing w:after="0"/>
        <w:ind w:left="0" w:firstLine="0"/>
        <w:jc w:val="both"/>
        <w:rPr>
          <w:rFonts w:eastAsia="Calibri" w:cstheme="minorHAnsi"/>
          <w:sz w:val="24"/>
          <w:szCs w:val="24"/>
        </w:rPr>
      </w:pPr>
      <w:r w:rsidRPr="0006780E">
        <w:rPr>
          <w:rFonts w:eastAsia="Calibri" w:cstheme="minorHAnsi"/>
          <w:sz w:val="24"/>
          <w:szCs w:val="24"/>
        </w:rPr>
        <w:t xml:space="preserve"> Η σημασία και η αυστηρότητα του νόμου του Δία τονίζεται από την επιβολή θανατικής ποινής («</w:t>
      </w:r>
      <w:r w:rsidRPr="0006780E">
        <w:rPr>
          <w:rFonts w:eastAsia="Calibri" w:cstheme="minorHAnsi"/>
          <w:i/>
          <w:sz w:val="24"/>
          <w:szCs w:val="24"/>
        </w:rPr>
        <w:t>κτείνειν ὡς νόσον πόλεως</w:t>
      </w:r>
      <w:r w:rsidRPr="0006780E">
        <w:rPr>
          <w:rFonts w:eastAsia="Calibri" w:cstheme="minorHAnsi"/>
          <w:sz w:val="24"/>
          <w:szCs w:val="24"/>
        </w:rPr>
        <w:t xml:space="preserve">») σε όποιον δεν συμμορφώνεται στις εντολές του. Η παρομοίωση όποιου δεν συμμετέχει στην πολιτική αρετή με αρρώστια της πόλης υποδηλώνει ότι αποτελεί κίνδυνο γι’ αυτή και πρέπει να θανατωθεί για να διαφυλαχθεί η τάξη και η ισορροπία του συνόλου. Ο Δίας ζητάει το απόλυτο και το απαιτεί με αμείλικτη σκληρότητα. Επιπλέον η επιβολή της ποινής του θανάτου από τον Δία, και συνεπώς η αδυναμία του να εξασφαλίσει την καθολικότητά τους, δείχνει ότι </w:t>
      </w:r>
      <w:r w:rsidRPr="0006780E">
        <w:rPr>
          <w:rFonts w:eastAsia="Calibri" w:cstheme="minorHAnsi"/>
          <w:sz w:val="24"/>
          <w:szCs w:val="24"/>
          <w:u w:val="single"/>
        </w:rPr>
        <w:t>οι αξίες της αιδούς και της δίκης δεν είναι έμφυτες</w:t>
      </w:r>
      <w:r w:rsidRPr="0006780E">
        <w:rPr>
          <w:rFonts w:eastAsia="Calibri" w:cstheme="minorHAnsi"/>
          <w:sz w:val="24"/>
          <w:szCs w:val="24"/>
        </w:rPr>
        <w:t>, γιατί δεν αποτελούσαν γνώρισμα της αρχικής ανθρώπινης φύσης και ότι ο σκληρός νόμος που τις επιβάλλει είναι «έργο του χρόνου, της πικρής πείρας και της ανάγκης». Με αυτόν τον τρόπο οι πολίτες διαμορφώνουν κοινωνικοπολιτική συνείδηση και αναδεικνύονται υπεύθυνοι για τη χρηστή διοίκηση, αφού αυτή εξαρτάται από το δικαίωμά τους να έχουν βαρύνουσα άποψη για τη διαχείριση των δημόσιων υποθέσεων.</w:t>
      </w:r>
    </w:p>
    <w:p w:rsidR="002D23E4" w:rsidRPr="0006780E" w:rsidRDefault="002D23E4" w:rsidP="0006780E">
      <w:pPr>
        <w:spacing w:after="0"/>
        <w:ind w:left="0" w:firstLine="0"/>
        <w:jc w:val="both"/>
        <w:rPr>
          <w:rFonts w:eastAsia="Calibri" w:cstheme="minorHAnsi"/>
          <w:sz w:val="24"/>
          <w:szCs w:val="24"/>
        </w:rPr>
      </w:pPr>
    </w:p>
    <w:p w:rsidR="009526FD" w:rsidRPr="0006780E" w:rsidRDefault="0015562E" w:rsidP="00486301">
      <w:pPr>
        <w:autoSpaceDE w:val="0"/>
        <w:autoSpaceDN w:val="0"/>
        <w:adjustRightInd w:val="0"/>
        <w:spacing w:after="0" w:line="240" w:lineRule="auto"/>
        <w:ind w:left="0" w:firstLine="0"/>
        <w:rPr>
          <w:rFonts w:cstheme="minorHAnsi"/>
          <w:b/>
          <w:sz w:val="24"/>
          <w:szCs w:val="24"/>
        </w:rPr>
      </w:pPr>
      <w:r w:rsidRPr="0006780E">
        <w:rPr>
          <w:rFonts w:cstheme="minorHAnsi"/>
          <w:b/>
          <w:sz w:val="24"/>
          <w:szCs w:val="24"/>
        </w:rPr>
        <w:t xml:space="preserve">Β3. </w:t>
      </w:r>
    </w:p>
    <w:p w:rsidR="009526FD" w:rsidRPr="0006780E" w:rsidRDefault="0015562E" w:rsidP="00486301">
      <w:pPr>
        <w:autoSpaceDE w:val="0"/>
        <w:autoSpaceDN w:val="0"/>
        <w:adjustRightInd w:val="0"/>
        <w:spacing w:after="0" w:line="240" w:lineRule="auto"/>
        <w:ind w:left="0" w:firstLine="0"/>
        <w:rPr>
          <w:rFonts w:cstheme="minorHAnsi"/>
          <w:sz w:val="24"/>
          <w:szCs w:val="24"/>
        </w:rPr>
      </w:pPr>
      <w:r w:rsidRPr="0006780E">
        <w:rPr>
          <w:rFonts w:cstheme="minorHAnsi"/>
          <w:b/>
          <w:sz w:val="24"/>
          <w:szCs w:val="24"/>
        </w:rPr>
        <w:t>1.</w:t>
      </w:r>
      <w:r w:rsidRPr="0006780E">
        <w:rPr>
          <w:rFonts w:cstheme="minorHAnsi"/>
          <w:sz w:val="24"/>
          <w:szCs w:val="24"/>
        </w:rPr>
        <w:t xml:space="preserve"> Λάθος</w:t>
      </w:r>
    </w:p>
    <w:p w:rsidR="009526FD" w:rsidRPr="0006780E" w:rsidRDefault="0015562E" w:rsidP="00486301">
      <w:pPr>
        <w:autoSpaceDE w:val="0"/>
        <w:autoSpaceDN w:val="0"/>
        <w:adjustRightInd w:val="0"/>
        <w:spacing w:after="0" w:line="240" w:lineRule="auto"/>
        <w:ind w:left="0" w:firstLine="0"/>
        <w:rPr>
          <w:rFonts w:cstheme="minorHAnsi"/>
          <w:sz w:val="24"/>
          <w:szCs w:val="24"/>
        </w:rPr>
      </w:pPr>
      <w:r w:rsidRPr="0006780E">
        <w:rPr>
          <w:rFonts w:cstheme="minorHAnsi"/>
          <w:b/>
          <w:sz w:val="24"/>
          <w:szCs w:val="24"/>
        </w:rPr>
        <w:t>2.</w:t>
      </w:r>
      <w:r w:rsidRPr="0006780E">
        <w:rPr>
          <w:rFonts w:cstheme="minorHAnsi"/>
          <w:sz w:val="24"/>
          <w:szCs w:val="24"/>
        </w:rPr>
        <w:t xml:space="preserve"> Λάθος</w:t>
      </w:r>
    </w:p>
    <w:p w:rsidR="0015562E" w:rsidRPr="0006780E" w:rsidRDefault="0015562E" w:rsidP="00486301">
      <w:pPr>
        <w:autoSpaceDE w:val="0"/>
        <w:autoSpaceDN w:val="0"/>
        <w:adjustRightInd w:val="0"/>
        <w:spacing w:after="0" w:line="240" w:lineRule="auto"/>
        <w:ind w:left="0" w:firstLine="0"/>
        <w:rPr>
          <w:rFonts w:cstheme="minorHAnsi"/>
          <w:sz w:val="24"/>
          <w:szCs w:val="24"/>
        </w:rPr>
      </w:pPr>
      <w:r w:rsidRPr="0006780E">
        <w:rPr>
          <w:rFonts w:cstheme="minorHAnsi"/>
          <w:b/>
          <w:sz w:val="24"/>
          <w:szCs w:val="24"/>
        </w:rPr>
        <w:t>3.</w:t>
      </w:r>
      <w:r w:rsidRPr="0006780E">
        <w:rPr>
          <w:rFonts w:cstheme="minorHAnsi"/>
          <w:sz w:val="24"/>
          <w:szCs w:val="24"/>
        </w:rPr>
        <w:t xml:space="preserve"> Σωστό</w:t>
      </w:r>
    </w:p>
    <w:p w:rsidR="0015562E" w:rsidRPr="0006780E" w:rsidRDefault="0015562E" w:rsidP="00486301">
      <w:pPr>
        <w:autoSpaceDE w:val="0"/>
        <w:autoSpaceDN w:val="0"/>
        <w:adjustRightInd w:val="0"/>
        <w:spacing w:after="0" w:line="240" w:lineRule="auto"/>
        <w:ind w:left="0" w:firstLine="0"/>
        <w:rPr>
          <w:rFonts w:cstheme="minorHAnsi"/>
          <w:sz w:val="24"/>
          <w:szCs w:val="24"/>
        </w:rPr>
      </w:pPr>
      <w:r w:rsidRPr="0006780E">
        <w:rPr>
          <w:rFonts w:cstheme="minorHAnsi"/>
          <w:b/>
          <w:sz w:val="24"/>
          <w:szCs w:val="24"/>
        </w:rPr>
        <w:t>4.</w:t>
      </w:r>
      <w:r w:rsidRPr="0006780E">
        <w:rPr>
          <w:rFonts w:cstheme="minorHAnsi"/>
          <w:sz w:val="24"/>
          <w:szCs w:val="24"/>
        </w:rPr>
        <w:t xml:space="preserve"> Σωστό</w:t>
      </w:r>
    </w:p>
    <w:p w:rsidR="0015562E" w:rsidRPr="0006780E" w:rsidRDefault="0015562E" w:rsidP="00486301">
      <w:pPr>
        <w:autoSpaceDE w:val="0"/>
        <w:autoSpaceDN w:val="0"/>
        <w:adjustRightInd w:val="0"/>
        <w:spacing w:after="0" w:line="240" w:lineRule="auto"/>
        <w:ind w:left="0" w:firstLine="0"/>
        <w:rPr>
          <w:rFonts w:cstheme="minorHAnsi"/>
          <w:sz w:val="24"/>
          <w:szCs w:val="24"/>
        </w:rPr>
      </w:pPr>
      <w:r w:rsidRPr="0006780E">
        <w:rPr>
          <w:rFonts w:cstheme="minorHAnsi"/>
          <w:b/>
          <w:sz w:val="24"/>
          <w:szCs w:val="24"/>
        </w:rPr>
        <w:t>5.</w:t>
      </w:r>
      <w:r w:rsidRPr="0006780E">
        <w:rPr>
          <w:rFonts w:cstheme="minorHAnsi"/>
          <w:sz w:val="24"/>
          <w:szCs w:val="24"/>
        </w:rPr>
        <w:t xml:space="preserve"> Λάθος</w:t>
      </w:r>
    </w:p>
    <w:p w:rsidR="0015562E" w:rsidRPr="0006780E" w:rsidRDefault="0015562E" w:rsidP="00486301">
      <w:pPr>
        <w:autoSpaceDE w:val="0"/>
        <w:autoSpaceDN w:val="0"/>
        <w:adjustRightInd w:val="0"/>
        <w:spacing w:after="0" w:line="240" w:lineRule="auto"/>
        <w:ind w:left="0" w:firstLine="0"/>
        <w:rPr>
          <w:rFonts w:cstheme="minorHAnsi"/>
          <w:sz w:val="24"/>
          <w:szCs w:val="24"/>
        </w:rPr>
      </w:pPr>
    </w:p>
    <w:p w:rsidR="0006780E" w:rsidRDefault="0006780E" w:rsidP="00486301">
      <w:pPr>
        <w:autoSpaceDE w:val="0"/>
        <w:autoSpaceDN w:val="0"/>
        <w:adjustRightInd w:val="0"/>
        <w:spacing w:after="0" w:line="240" w:lineRule="auto"/>
        <w:ind w:left="0" w:firstLine="0"/>
        <w:rPr>
          <w:rFonts w:cstheme="minorHAnsi"/>
          <w:b/>
          <w:sz w:val="24"/>
          <w:szCs w:val="24"/>
        </w:rPr>
      </w:pPr>
    </w:p>
    <w:p w:rsidR="0006780E" w:rsidRDefault="0006780E" w:rsidP="00486301">
      <w:pPr>
        <w:autoSpaceDE w:val="0"/>
        <w:autoSpaceDN w:val="0"/>
        <w:adjustRightInd w:val="0"/>
        <w:spacing w:after="0" w:line="240" w:lineRule="auto"/>
        <w:ind w:left="0" w:firstLine="0"/>
        <w:rPr>
          <w:rFonts w:cstheme="minorHAnsi"/>
          <w:b/>
          <w:sz w:val="24"/>
          <w:szCs w:val="24"/>
        </w:rPr>
      </w:pPr>
    </w:p>
    <w:p w:rsidR="0006780E" w:rsidRDefault="0006780E" w:rsidP="00486301">
      <w:pPr>
        <w:autoSpaceDE w:val="0"/>
        <w:autoSpaceDN w:val="0"/>
        <w:adjustRightInd w:val="0"/>
        <w:spacing w:after="0" w:line="240" w:lineRule="auto"/>
        <w:ind w:left="0" w:firstLine="0"/>
        <w:rPr>
          <w:rFonts w:cstheme="minorHAnsi"/>
          <w:b/>
          <w:sz w:val="24"/>
          <w:szCs w:val="24"/>
        </w:rPr>
      </w:pPr>
    </w:p>
    <w:p w:rsidR="00486301" w:rsidRPr="0006780E" w:rsidRDefault="0015562E" w:rsidP="00486301">
      <w:pPr>
        <w:autoSpaceDE w:val="0"/>
        <w:autoSpaceDN w:val="0"/>
        <w:adjustRightInd w:val="0"/>
        <w:spacing w:after="0" w:line="240" w:lineRule="auto"/>
        <w:ind w:left="0" w:firstLine="0"/>
        <w:rPr>
          <w:rFonts w:cstheme="minorHAnsi"/>
          <w:sz w:val="24"/>
          <w:szCs w:val="24"/>
        </w:rPr>
      </w:pPr>
      <w:r w:rsidRPr="0006780E">
        <w:rPr>
          <w:rFonts w:cstheme="minorHAnsi"/>
          <w:b/>
          <w:sz w:val="24"/>
          <w:szCs w:val="24"/>
        </w:rPr>
        <w:lastRenderedPageBreak/>
        <w:t>Β4.α.</w:t>
      </w:r>
      <w:r w:rsidRPr="0006780E">
        <w:rPr>
          <w:rFonts w:cstheme="minorHAnsi"/>
          <w:sz w:val="24"/>
          <w:szCs w:val="24"/>
        </w:rPr>
        <w:t xml:space="preserve"> </w:t>
      </w:r>
    </w:p>
    <w:p w:rsidR="0015562E" w:rsidRPr="0006780E" w:rsidRDefault="00EA6A4A" w:rsidP="00486301">
      <w:pPr>
        <w:autoSpaceDE w:val="0"/>
        <w:autoSpaceDN w:val="0"/>
        <w:adjustRightInd w:val="0"/>
        <w:spacing w:after="0" w:line="240" w:lineRule="auto"/>
        <w:ind w:left="0" w:firstLine="0"/>
        <w:rPr>
          <w:rFonts w:cstheme="minorHAnsi"/>
          <w:sz w:val="24"/>
          <w:szCs w:val="24"/>
        </w:rPr>
      </w:pPr>
      <w:r w:rsidRPr="00EA6A4A">
        <w:rPr>
          <w:rFonts w:cstheme="minorHAnsi"/>
          <w:b/>
          <w:noProof/>
          <w:sz w:val="24"/>
          <w:szCs w:val="24"/>
          <w:lang w:eastAsia="el-GR"/>
        </w:rPr>
        <w:pict>
          <v:shape id="_x0000_s1026" type="#_x0000_t32" style="position:absolute;margin-left:13.5pt;margin-top:11.3pt;width:17.25pt;height:0;z-index:251658240" o:connectortype="straight">
            <v:stroke endarrow="block"/>
          </v:shape>
        </w:pict>
      </w:r>
      <w:r w:rsidR="0015562E" w:rsidRPr="0006780E">
        <w:rPr>
          <w:rFonts w:cstheme="minorHAnsi"/>
          <w:b/>
          <w:sz w:val="24"/>
          <w:szCs w:val="24"/>
        </w:rPr>
        <w:t>1.</w:t>
      </w:r>
      <w:r w:rsidR="0015562E" w:rsidRPr="0006780E">
        <w:rPr>
          <w:rFonts w:cstheme="minorHAnsi"/>
          <w:sz w:val="24"/>
          <w:szCs w:val="24"/>
        </w:rPr>
        <w:t xml:space="preserve"> </w:t>
      </w:r>
      <w:r w:rsidR="00486301" w:rsidRPr="0006780E">
        <w:rPr>
          <w:rFonts w:cstheme="minorHAnsi"/>
          <w:sz w:val="24"/>
          <w:szCs w:val="24"/>
        </w:rPr>
        <w:t xml:space="preserve">         </w:t>
      </w:r>
      <w:r w:rsidR="0015562E" w:rsidRPr="0006780E">
        <w:rPr>
          <w:rFonts w:cstheme="minorHAnsi"/>
          <w:sz w:val="24"/>
          <w:szCs w:val="24"/>
        </w:rPr>
        <w:t>ε</w:t>
      </w:r>
    </w:p>
    <w:p w:rsidR="0015562E" w:rsidRPr="0006780E" w:rsidRDefault="00EA6A4A" w:rsidP="00486301">
      <w:pPr>
        <w:autoSpaceDE w:val="0"/>
        <w:autoSpaceDN w:val="0"/>
        <w:adjustRightInd w:val="0"/>
        <w:spacing w:after="0" w:line="240" w:lineRule="auto"/>
        <w:ind w:left="0" w:firstLine="0"/>
        <w:rPr>
          <w:rFonts w:cstheme="minorHAnsi"/>
          <w:sz w:val="24"/>
          <w:szCs w:val="24"/>
        </w:rPr>
      </w:pPr>
      <w:r w:rsidRPr="00EA6A4A">
        <w:rPr>
          <w:rFonts w:cstheme="minorHAnsi"/>
          <w:b/>
          <w:noProof/>
          <w:sz w:val="24"/>
          <w:szCs w:val="24"/>
          <w:lang w:eastAsia="el-GR"/>
        </w:rPr>
        <w:pict>
          <v:shape id="_x0000_s1027" type="#_x0000_t32" style="position:absolute;margin-left:13.5pt;margin-top:8.65pt;width:17.25pt;height:0;z-index:251659264" o:connectortype="straight">
            <v:stroke endarrow="block"/>
          </v:shape>
        </w:pict>
      </w:r>
      <w:r w:rsidR="0015562E" w:rsidRPr="0006780E">
        <w:rPr>
          <w:rFonts w:cstheme="minorHAnsi"/>
          <w:b/>
          <w:sz w:val="24"/>
          <w:szCs w:val="24"/>
        </w:rPr>
        <w:t>2.</w:t>
      </w:r>
      <w:r w:rsidR="0015562E" w:rsidRPr="0006780E">
        <w:rPr>
          <w:rFonts w:cstheme="minorHAnsi"/>
          <w:sz w:val="24"/>
          <w:szCs w:val="24"/>
        </w:rPr>
        <w:t xml:space="preserve"> </w:t>
      </w:r>
      <w:r w:rsidR="00486301" w:rsidRPr="0006780E">
        <w:rPr>
          <w:rFonts w:cstheme="minorHAnsi"/>
          <w:sz w:val="24"/>
          <w:szCs w:val="24"/>
        </w:rPr>
        <w:t xml:space="preserve">         </w:t>
      </w:r>
      <w:r w:rsidR="0015562E" w:rsidRPr="0006780E">
        <w:rPr>
          <w:rFonts w:cstheme="minorHAnsi"/>
          <w:sz w:val="24"/>
          <w:szCs w:val="24"/>
        </w:rPr>
        <w:t>γ</w:t>
      </w:r>
    </w:p>
    <w:p w:rsidR="0015562E" w:rsidRPr="0006780E" w:rsidRDefault="00EA6A4A" w:rsidP="00486301">
      <w:pPr>
        <w:autoSpaceDE w:val="0"/>
        <w:autoSpaceDN w:val="0"/>
        <w:adjustRightInd w:val="0"/>
        <w:spacing w:after="0" w:line="240" w:lineRule="auto"/>
        <w:ind w:left="0" w:firstLine="0"/>
        <w:rPr>
          <w:rFonts w:cstheme="minorHAnsi"/>
          <w:sz w:val="24"/>
          <w:szCs w:val="24"/>
        </w:rPr>
      </w:pPr>
      <w:r w:rsidRPr="00EA6A4A">
        <w:rPr>
          <w:rFonts w:cstheme="minorHAnsi"/>
          <w:b/>
          <w:noProof/>
          <w:sz w:val="24"/>
          <w:szCs w:val="24"/>
          <w:lang w:eastAsia="el-GR"/>
        </w:rPr>
        <w:pict>
          <v:shape id="_x0000_s1028" type="#_x0000_t32" style="position:absolute;margin-left:13.5pt;margin-top:10.5pt;width:17.25pt;height:0;z-index:251660288" o:connectortype="straight">
            <v:stroke endarrow="block"/>
          </v:shape>
        </w:pict>
      </w:r>
      <w:r w:rsidR="0015562E" w:rsidRPr="0006780E">
        <w:rPr>
          <w:rFonts w:cstheme="minorHAnsi"/>
          <w:b/>
          <w:sz w:val="24"/>
          <w:szCs w:val="24"/>
        </w:rPr>
        <w:t>3.</w:t>
      </w:r>
      <w:r w:rsidR="0015562E" w:rsidRPr="0006780E">
        <w:rPr>
          <w:rFonts w:cstheme="minorHAnsi"/>
          <w:sz w:val="24"/>
          <w:szCs w:val="24"/>
        </w:rPr>
        <w:t xml:space="preserve"> </w:t>
      </w:r>
      <w:r w:rsidR="00486301" w:rsidRPr="0006780E">
        <w:rPr>
          <w:rFonts w:cstheme="minorHAnsi"/>
          <w:sz w:val="24"/>
          <w:szCs w:val="24"/>
        </w:rPr>
        <w:t xml:space="preserve">         </w:t>
      </w:r>
      <w:r w:rsidR="0015562E" w:rsidRPr="0006780E">
        <w:rPr>
          <w:rFonts w:cstheme="minorHAnsi"/>
          <w:sz w:val="24"/>
          <w:szCs w:val="24"/>
        </w:rPr>
        <w:t>στ</w:t>
      </w:r>
    </w:p>
    <w:p w:rsidR="0015562E" w:rsidRPr="0006780E" w:rsidRDefault="00EA6A4A" w:rsidP="00486301">
      <w:pPr>
        <w:autoSpaceDE w:val="0"/>
        <w:autoSpaceDN w:val="0"/>
        <w:adjustRightInd w:val="0"/>
        <w:spacing w:after="0" w:line="240" w:lineRule="auto"/>
        <w:ind w:left="0" w:firstLine="0"/>
        <w:rPr>
          <w:rFonts w:cstheme="minorHAnsi"/>
          <w:sz w:val="24"/>
          <w:szCs w:val="24"/>
        </w:rPr>
      </w:pPr>
      <w:r w:rsidRPr="00EA6A4A">
        <w:rPr>
          <w:rFonts w:cstheme="minorHAnsi"/>
          <w:b/>
          <w:noProof/>
          <w:sz w:val="24"/>
          <w:szCs w:val="24"/>
          <w:lang w:eastAsia="el-GR"/>
        </w:rPr>
        <w:pict>
          <v:shape id="_x0000_s1029" type="#_x0000_t32" style="position:absolute;margin-left:13.5pt;margin-top:7.85pt;width:17.25pt;height:0;z-index:251661312" o:connectortype="straight">
            <v:stroke endarrow="block"/>
          </v:shape>
        </w:pict>
      </w:r>
      <w:r w:rsidR="0015562E" w:rsidRPr="0006780E">
        <w:rPr>
          <w:rFonts w:cstheme="minorHAnsi"/>
          <w:b/>
          <w:sz w:val="24"/>
          <w:szCs w:val="24"/>
        </w:rPr>
        <w:t>4.</w:t>
      </w:r>
      <w:r w:rsidR="0015562E" w:rsidRPr="0006780E">
        <w:rPr>
          <w:rFonts w:cstheme="minorHAnsi"/>
          <w:sz w:val="24"/>
          <w:szCs w:val="24"/>
        </w:rPr>
        <w:t xml:space="preserve"> </w:t>
      </w:r>
      <w:r w:rsidR="00486301" w:rsidRPr="0006780E">
        <w:rPr>
          <w:rFonts w:cstheme="minorHAnsi"/>
          <w:sz w:val="24"/>
          <w:szCs w:val="24"/>
        </w:rPr>
        <w:t xml:space="preserve">         </w:t>
      </w:r>
      <w:r w:rsidR="0015562E" w:rsidRPr="0006780E">
        <w:rPr>
          <w:rFonts w:cstheme="minorHAnsi"/>
          <w:sz w:val="24"/>
          <w:szCs w:val="24"/>
        </w:rPr>
        <w:t>ζ</w:t>
      </w:r>
    </w:p>
    <w:p w:rsidR="0015562E" w:rsidRPr="0006780E" w:rsidRDefault="00EA6A4A" w:rsidP="00486301">
      <w:pPr>
        <w:autoSpaceDE w:val="0"/>
        <w:autoSpaceDN w:val="0"/>
        <w:adjustRightInd w:val="0"/>
        <w:spacing w:after="0" w:line="240" w:lineRule="auto"/>
        <w:ind w:left="0" w:firstLine="0"/>
        <w:rPr>
          <w:rFonts w:cstheme="minorHAnsi"/>
          <w:sz w:val="24"/>
          <w:szCs w:val="24"/>
        </w:rPr>
      </w:pPr>
      <w:r w:rsidRPr="00EA6A4A">
        <w:rPr>
          <w:rFonts w:cstheme="minorHAnsi"/>
          <w:b/>
          <w:noProof/>
          <w:sz w:val="24"/>
          <w:szCs w:val="24"/>
          <w:lang w:eastAsia="el-GR"/>
        </w:rPr>
        <w:pict>
          <v:shape id="_x0000_s1030" type="#_x0000_t32" style="position:absolute;margin-left:13.5pt;margin-top:6.7pt;width:17.25pt;height:0;z-index:251662336" o:connectortype="straight">
            <v:stroke endarrow="block"/>
          </v:shape>
        </w:pict>
      </w:r>
      <w:r w:rsidR="0015562E" w:rsidRPr="0006780E">
        <w:rPr>
          <w:rFonts w:cstheme="minorHAnsi"/>
          <w:b/>
          <w:sz w:val="24"/>
          <w:szCs w:val="24"/>
        </w:rPr>
        <w:t>5.</w:t>
      </w:r>
      <w:r w:rsidR="00486301" w:rsidRPr="0006780E">
        <w:rPr>
          <w:rFonts w:cstheme="minorHAnsi"/>
          <w:b/>
          <w:sz w:val="24"/>
          <w:szCs w:val="24"/>
        </w:rPr>
        <w:t xml:space="preserve">         </w:t>
      </w:r>
      <w:r w:rsidR="0015562E" w:rsidRPr="0006780E">
        <w:rPr>
          <w:rFonts w:cstheme="minorHAnsi"/>
          <w:sz w:val="24"/>
          <w:szCs w:val="24"/>
        </w:rPr>
        <w:t xml:space="preserve"> η</w:t>
      </w:r>
    </w:p>
    <w:p w:rsidR="0015562E" w:rsidRPr="0006780E" w:rsidRDefault="00EA6A4A" w:rsidP="00486301">
      <w:pPr>
        <w:autoSpaceDE w:val="0"/>
        <w:autoSpaceDN w:val="0"/>
        <w:adjustRightInd w:val="0"/>
        <w:spacing w:after="0" w:line="240" w:lineRule="auto"/>
        <w:ind w:left="0" w:firstLine="0"/>
        <w:rPr>
          <w:rFonts w:cstheme="minorHAnsi"/>
          <w:sz w:val="24"/>
          <w:szCs w:val="24"/>
        </w:rPr>
      </w:pPr>
      <w:r w:rsidRPr="00EA6A4A">
        <w:rPr>
          <w:rFonts w:cstheme="minorHAnsi"/>
          <w:b/>
          <w:noProof/>
          <w:sz w:val="24"/>
          <w:szCs w:val="24"/>
          <w:lang w:eastAsia="el-GR"/>
        </w:rPr>
        <w:pict>
          <v:shape id="_x0000_s1031" type="#_x0000_t32" style="position:absolute;margin-left:13.5pt;margin-top:7.8pt;width:17.25pt;height:0;z-index:251663360" o:connectortype="straight">
            <v:stroke endarrow="block"/>
          </v:shape>
        </w:pict>
      </w:r>
      <w:r w:rsidR="0015562E" w:rsidRPr="0006780E">
        <w:rPr>
          <w:rFonts w:cstheme="minorHAnsi"/>
          <w:b/>
          <w:sz w:val="24"/>
          <w:szCs w:val="24"/>
        </w:rPr>
        <w:t>6.</w:t>
      </w:r>
      <w:r w:rsidR="00486301" w:rsidRPr="0006780E">
        <w:rPr>
          <w:rFonts w:cstheme="minorHAnsi"/>
          <w:b/>
          <w:sz w:val="24"/>
          <w:szCs w:val="24"/>
        </w:rPr>
        <w:t xml:space="preserve">         </w:t>
      </w:r>
      <w:r w:rsidR="0015562E" w:rsidRPr="0006780E">
        <w:rPr>
          <w:rFonts w:cstheme="minorHAnsi"/>
          <w:sz w:val="24"/>
          <w:szCs w:val="24"/>
        </w:rPr>
        <w:t xml:space="preserve"> α</w:t>
      </w:r>
    </w:p>
    <w:p w:rsidR="0015562E" w:rsidRPr="0006780E" w:rsidRDefault="0015562E" w:rsidP="00486301">
      <w:pPr>
        <w:autoSpaceDE w:val="0"/>
        <w:autoSpaceDN w:val="0"/>
        <w:adjustRightInd w:val="0"/>
        <w:spacing w:after="0" w:line="240" w:lineRule="auto"/>
        <w:ind w:left="0" w:firstLine="0"/>
        <w:rPr>
          <w:rFonts w:cstheme="minorHAnsi"/>
          <w:sz w:val="24"/>
          <w:szCs w:val="24"/>
        </w:rPr>
      </w:pPr>
    </w:p>
    <w:p w:rsidR="009526FD" w:rsidRPr="0006780E" w:rsidRDefault="0015562E" w:rsidP="00486301">
      <w:pPr>
        <w:autoSpaceDE w:val="0"/>
        <w:autoSpaceDN w:val="0"/>
        <w:adjustRightInd w:val="0"/>
        <w:spacing w:after="0" w:line="240" w:lineRule="auto"/>
        <w:ind w:left="0" w:firstLine="0"/>
        <w:rPr>
          <w:rFonts w:cstheme="minorHAnsi"/>
          <w:sz w:val="24"/>
          <w:szCs w:val="24"/>
        </w:rPr>
      </w:pPr>
      <w:r w:rsidRPr="0006780E">
        <w:rPr>
          <w:rFonts w:cstheme="minorHAnsi"/>
          <w:b/>
          <w:sz w:val="24"/>
          <w:szCs w:val="24"/>
        </w:rPr>
        <w:t>Β4.β.</w:t>
      </w:r>
      <w:r w:rsidRPr="0006780E">
        <w:rPr>
          <w:rFonts w:cstheme="minorHAnsi"/>
          <w:sz w:val="24"/>
          <w:szCs w:val="24"/>
        </w:rPr>
        <w:t xml:space="preserve"> </w:t>
      </w:r>
    </w:p>
    <w:p w:rsidR="0015562E" w:rsidRPr="0006780E" w:rsidRDefault="0015562E" w:rsidP="009526FD">
      <w:pPr>
        <w:pStyle w:val="a3"/>
        <w:numPr>
          <w:ilvl w:val="0"/>
          <w:numId w:val="1"/>
        </w:numPr>
        <w:autoSpaceDE w:val="0"/>
        <w:autoSpaceDN w:val="0"/>
        <w:adjustRightInd w:val="0"/>
        <w:spacing w:after="0" w:line="240" w:lineRule="auto"/>
        <w:rPr>
          <w:rFonts w:cstheme="minorHAnsi"/>
          <w:sz w:val="24"/>
          <w:szCs w:val="24"/>
        </w:rPr>
      </w:pPr>
      <w:r w:rsidRPr="0006780E">
        <w:rPr>
          <w:rFonts w:cstheme="minorHAnsi"/>
          <w:sz w:val="24"/>
          <w:szCs w:val="24"/>
        </w:rPr>
        <w:t xml:space="preserve">Ο Σωκράτης ασφαλώς και δε </w:t>
      </w:r>
      <w:r w:rsidRPr="0006780E">
        <w:rPr>
          <w:rFonts w:cstheme="minorHAnsi"/>
          <w:sz w:val="24"/>
          <w:szCs w:val="24"/>
          <w:u w:val="single"/>
        </w:rPr>
        <w:t>δ</w:t>
      </w:r>
      <w:r w:rsidR="00647117" w:rsidRPr="0006780E">
        <w:rPr>
          <w:rFonts w:cstheme="minorHAnsi"/>
          <w:sz w:val="24"/>
          <w:szCs w:val="24"/>
          <w:u w:val="single"/>
        </w:rPr>
        <w:t>ι</w:t>
      </w:r>
      <w:r w:rsidRPr="0006780E">
        <w:rPr>
          <w:rFonts w:cstheme="minorHAnsi"/>
          <w:sz w:val="24"/>
          <w:szCs w:val="24"/>
          <w:u w:val="single"/>
        </w:rPr>
        <w:t>έφθειρε</w:t>
      </w:r>
      <w:r w:rsidRPr="0006780E">
        <w:rPr>
          <w:rFonts w:cstheme="minorHAnsi"/>
          <w:sz w:val="24"/>
          <w:szCs w:val="24"/>
        </w:rPr>
        <w:t xml:space="preserve"> τους νέους που τον ακολουθούσαν.</w:t>
      </w:r>
    </w:p>
    <w:p w:rsidR="0015562E" w:rsidRDefault="0015562E" w:rsidP="00647117">
      <w:pPr>
        <w:pStyle w:val="a3"/>
        <w:numPr>
          <w:ilvl w:val="0"/>
          <w:numId w:val="1"/>
        </w:numPr>
        <w:autoSpaceDE w:val="0"/>
        <w:autoSpaceDN w:val="0"/>
        <w:adjustRightInd w:val="0"/>
        <w:spacing w:after="0" w:line="240" w:lineRule="auto"/>
        <w:rPr>
          <w:rFonts w:cstheme="minorHAnsi"/>
          <w:sz w:val="24"/>
          <w:szCs w:val="24"/>
        </w:rPr>
      </w:pPr>
      <w:r w:rsidRPr="0006780E">
        <w:rPr>
          <w:rFonts w:cstheme="minorHAnsi"/>
          <w:sz w:val="24"/>
          <w:szCs w:val="24"/>
        </w:rPr>
        <w:t xml:space="preserve">Συχνά οι </w:t>
      </w:r>
      <w:r w:rsidRPr="0006780E">
        <w:rPr>
          <w:rFonts w:cstheme="minorHAnsi"/>
          <w:sz w:val="24"/>
          <w:szCs w:val="24"/>
          <w:u w:val="single"/>
        </w:rPr>
        <w:t>δημιουργοί</w:t>
      </w:r>
      <w:r w:rsidRPr="0006780E">
        <w:rPr>
          <w:rFonts w:cstheme="minorHAnsi"/>
          <w:sz w:val="24"/>
          <w:szCs w:val="24"/>
        </w:rPr>
        <w:t xml:space="preserve"> αισθάνονται πικρία για τις κριτικές που λαμβάνουν.</w:t>
      </w:r>
    </w:p>
    <w:p w:rsidR="009526FD" w:rsidRPr="0006780E" w:rsidRDefault="009526FD" w:rsidP="00486301">
      <w:pPr>
        <w:autoSpaceDE w:val="0"/>
        <w:autoSpaceDN w:val="0"/>
        <w:adjustRightInd w:val="0"/>
        <w:spacing w:after="0" w:line="240" w:lineRule="auto"/>
        <w:ind w:left="0" w:firstLine="0"/>
        <w:rPr>
          <w:rFonts w:cstheme="minorHAnsi"/>
          <w:sz w:val="24"/>
          <w:szCs w:val="24"/>
        </w:rPr>
      </w:pPr>
    </w:p>
    <w:p w:rsidR="002D23E4" w:rsidRPr="00BB5215" w:rsidRDefault="002D23E4" w:rsidP="00486301">
      <w:pPr>
        <w:autoSpaceDE w:val="0"/>
        <w:autoSpaceDN w:val="0"/>
        <w:adjustRightInd w:val="0"/>
        <w:spacing w:after="0" w:line="240" w:lineRule="auto"/>
        <w:ind w:left="0" w:firstLine="0"/>
        <w:rPr>
          <w:rFonts w:cstheme="minorHAnsi"/>
          <w:b/>
          <w:sz w:val="24"/>
          <w:szCs w:val="24"/>
        </w:rPr>
      </w:pPr>
      <w:r w:rsidRPr="00A355BB">
        <w:rPr>
          <w:rFonts w:cstheme="minorHAnsi"/>
          <w:b/>
          <w:sz w:val="24"/>
          <w:szCs w:val="24"/>
        </w:rPr>
        <w:t xml:space="preserve">Β5.   </w:t>
      </w:r>
    </w:p>
    <w:p w:rsidR="00496CAC" w:rsidRPr="00A355BB" w:rsidRDefault="00496CAC" w:rsidP="00486301">
      <w:pPr>
        <w:autoSpaceDE w:val="0"/>
        <w:autoSpaceDN w:val="0"/>
        <w:adjustRightInd w:val="0"/>
        <w:spacing w:after="0" w:line="240" w:lineRule="auto"/>
        <w:ind w:left="0" w:firstLine="0"/>
        <w:rPr>
          <w:rFonts w:cstheme="minorHAnsi"/>
          <w:sz w:val="24"/>
          <w:szCs w:val="24"/>
        </w:rPr>
      </w:pPr>
      <w:r w:rsidRPr="00A355BB">
        <w:rPr>
          <w:rFonts w:cstheme="minorHAnsi"/>
          <w:sz w:val="24"/>
          <w:szCs w:val="24"/>
        </w:rPr>
        <w:t>Τόσο στο παράλληλο όσο και στο πρωτότυπο παρακολουθούμε τις απόψεις των δύο στοχαστών αναφορικά με τη λειτουργία της δικαιοσύνης και της αδικίας. Ο Καλλικλής στον διάλογό του με τον Σωκράτη υποστηρίζει ότι η δικαιοσύνη αποτελεί μια υποκρι</w:t>
      </w:r>
      <w:r w:rsidR="00A355BB">
        <w:rPr>
          <w:rFonts w:cstheme="minorHAnsi"/>
          <w:sz w:val="24"/>
          <w:szCs w:val="24"/>
        </w:rPr>
        <w:t>-</w:t>
      </w:r>
      <w:r w:rsidRPr="00A355BB">
        <w:rPr>
          <w:rFonts w:cstheme="minorHAnsi"/>
          <w:sz w:val="24"/>
          <w:szCs w:val="24"/>
        </w:rPr>
        <w:t xml:space="preserve">τική κοινωνική σύμβαση που επιβάλλεται από τους πολλούς και τους αδυνάτους σε μια προσπάθεια να </w:t>
      </w:r>
      <w:r w:rsidR="00A355BB">
        <w:rPr>
          <w:rFonts w:cstheme="minorHAnsi"/>
          <w:sz w:val="24"/>
          <w:szCs w:val="24"/>
        </w:rPr>
        <w:t>αποκρ</w:t>
      </w:r>
      <w:r w:rsidRPr="00A355BB">
        <w:rPr>
          <w:rFonts w:cstheme="minorHAnsi"/>
          <w:sz w:val="24"/>
          <w:szCs w:val="24"/>
        </w:rPr>
        <w:t xml:space="preserve">ύψουν την ανικανότητά τους και ν’  αποδυναμώσουν τους πιο ισχυρούς. Άρα, η αδικία γι’ αυτόν είναι η υπεροχή του ικανότερου και του πιο δυνατού και αποτελεί φυσική </w:t>
      </w:r>
      <w:r w:rsidR="00A355BB">
        <w:rPr>
          <w:rFonts w:cstheme="minorHAnsi"/>
          <w:sz w:val="24"/>
          <w:szCs w:val="24"/>
        </w:rPr>
        <w:t xml:space="preserve">τάση </w:t>
      </w:r>
      <w:r w:rsidRPr="00A355BB">
        <w:rPr>
          <w:rFonts w:cstheme="minorHAnsi"/>
          <w:sz w:val="24"/>
          <w:szCs w:val="24"/>
        </w:rPr>
        <w:t>των ανθρώπων.</w:t>
      </w:r>
    </w:p>
    <w:p w:rsidR="00496CAC" w:rsidRPr="00A355BB" w:rsidRDefault="00496CAC" w:rsidP="00A355BB">
      <w:pPr>
        <w:ind w:left="0" w:firstLine="0"/>
        <w:jc w:val="both"/>
        <w:rPr>
          <w:sz w:val="24"/>
          <w:szCs w:val="24"/>
        </w:rPr>
      </w:pPr>
      <w:r w:rsidRPr="00A355BB">
        <w:rPr>
          <w:rFonts w:cstheme="minorHAnsi"/>
          <w:sz w:val="24"/>
          <w:szCs w:val="24"/>
        </w:rPr>
        <w:t xml:space="preserve">   Στον αντίποδα, ο σοφιστής Πρωταγόρας διατείνεται πως η αδικία είναι παράγοντας κατάλυσης της κοινωνικής οργάνωσης. </w:t>
      </w:r>
      <w:r w:rsidR="00B81B25" w:rsidRPr="00A355BB">
        <w:rPr>
          <w:sz w:val="24"/>
          <w:szCs w:val="24"/>
        </w:rPr>
        <w:t>Αποτέλεσμα της πρωτοκοινωνικής εκδήλωσης των ανθρώπων, δηλαδή της τυχαίας αθροιστικής συνύπαρξής τους, χωρίς εσωτερικούς δεσμούς και κανόνες που οριοθετούν την συμπεριφορά τους, ήταν η εμφάνιση πρόσθετου κινδύνου αφανισμού τους. Λόγω της έλλειψης πολιτικής οργάνωσης οι άνθρωποι άρχισαν να αδικούν ο ένας τον άλλον («</w:t>
      </w:r>
      <w:r w:rsidR="00B81B25" w:rsidRPr="00A355BB">
        <w:rPr>
          <w:i/>
          <w:sz w:val="24"/>
          <w:szCs w:val="24"/>
        </w:rPr>
        <w:t>ἠδίκουν ἀλλήλους</w:t>
      </w:r>
      <w:r w:rsidR="00B81B25" w:rsidRPr="00A355BB">
        <w:rPr>
          <w:sz w:val="24"/>
          <w:szCs w:val="24"/>
        </w:rPr>
        <w:t>») και να αλληλοσκοτώνονται, με αποτέλεσμα να βρεθούν και πάλι στην ίδια χαοτική κατάσταση («</w:t>
      </w:r>
      <w:r w:rsidR="00B81B25" w:rsidRPr="00A355BB">
        <w:rPr>
          <w:i/>
          <w:sz w:val="24"/>
          <w:szCs w:val="24"/>
        </w:rPr>
        <w:t>ὥστε πάλιν σκεδαννύμενοι διεφθείροντο</w:t>
      </w:r>
      <w:r w:rsidR="00B81B25" w:rsidRPr="00A355BB">
        <w:rPr>
          <w:sz w:val="24"/>
          <w:szCs w:val="24"/>
        </w:rPr>
        <w:t>»). Γιατί η επιστροφή τους στη φύση τούς εξέθετε στον θανάσιμο κίνδυνο των άγριων θηρίων, ενώ η συνύπαρξή τους στον κίνδυνο της αλληλοεξόντωσής τους. Το ανθρώπινο είδος, λοιπόν, πάλι αντιμέτωπο με την πρόκληση της επιβίωσής του.</w:t>
      </w:r>
      <w:r w:rsidR="00A355BB">
        <w:rPr>
          <w:sz w:val="24"/>
          <w:szCs w:val="24"/>
        </w:rPr>
        <w:t xml:space="preserve"> Η έλλειψη κατάλληλων κανόνων που επιβάλλουν δεσμεύσεις και περιορισμούς απειλούν την ενότητα και τη συνοχή της κοινωνίας. Οι κανόνες αυτοί είναι το μέσο για την αρμονική συνύπαρξη των ατόμων αφού αποφεύγουν την αδικία και γίνονται σεβαστά τα δικαιώματα των συμπολιτών τους. Σε διαφορετική περίπτωση, αν εφαρμοστεί το δίκαιο του ισχυρού που υποστηρίζει ο Καλλικλής, επέρχεται ρήξη της κοινωνικής συνοχής και διατάραξη των ανθρωπίνων σχέσεων.</w:t>
      </w:r>
    </w:p>
    <w:p w:rsidR="00C85066" w:rsidRPr="0006780E" w:rsidRDefault="00C85066" w:rsidP="00486301">
      <w:pPr>
        <w:autoSpaceDE w:val="0"/>
        <w:autoSpaceDN w:val="0"/>
        <w:adjustRightInd w:val="0"/>
        <w:spacing w:after="0" w:line="240" w:lineRule="auto"/>
        <w:ind w:left="0" w:firstLine="0"/>
        <w:rPr>
          <w:rFonts w:cstheme="minorHAnsi"/>
          <w:b/>
          <w:sz w:val="24"/>
          <w:szCs w:val="24"/>
        </w:rPr>
      </w:pPr>
      <w:r w:rsidRPr="0006780E">
        <w:rPr>
          <w:rFonts w:cstheme="minorHAnsi"/>
          <w:b/>
          <w:sz w:val="24"/>
          <w:szCs w:val="24"/>
        </w:rPr>
        <w:t xml:space="preserve">Γ1. </w:t>
      </w:r>
    </w:p>
    <w:p w:rsidR="00C85066" w:rsidRPr="0006780E" w:rsidRDefault="00C85066" w:rsidP="00486301">
      <w:pPr>
        <w:autoSpaceDE w:val="0"/>
        <w:autoSpaceDN w:val="0"/>
        <w:adjustRightInd w:val="0"/>
        <w:spacing w:after="0" w:line="240" w:lineRule="auto"/>
        <w:ind w:left="0" w:firstLine="0"/>
        <w:rPr>
          <w:rFonts w:cstheme="minorHAnsi"/>
          <w:sz w:val="24"/>
          <w:szCs w:val="24"/>
        </w:rPr>
      </w:pPr>
      <w:r w:rsidRPr="0006780E">
        <w:rPr>
          <w:rFonts w:cstheme="minorHAnsi"/>
          <w:sz w:val="24"/>
          <w:szCs w:val="24"/>
        </w:rPr>
        <w:t xml:space="preserve">Ο Άνυτος λοιπόν, ακόμα και ύστερα από τον θάνατό του, είχε κακή φήμη [και] εξαιτίας </w:t>
      </w:r>
    </w:p>
    <w:p w:rsidR="00C85066" w:rsidRPr="0006780E" w:rsidRDefault="00C85066" w:rsidP="00486301">
      <w:pPr>
        <w:autoSpaceDE w:val="0"/>
        <w:autoSpaceDN w:val="0"/>
        <w:adjustRightInd w:val="0"/>
        <w:spacing w:after="0" w:line="240" w:lineRule="auto"/>
        <w:ind w:left="0" w:firstLine="0"/>
        <w:rPr>
          <w:rFonts w:cstheme="minorHAnsi"/>
          <w:sz w:val="24"/>
          <w:szCs w:val="24"/>
        </w:rPr>
      </w:pPr>
      <w:r w:rsidRPr="0006780E">
        <w:rPr>
          <w:rFonts w:cstheme="minorHAnsi"/>
          <w:sz w:val="24"/>
          <w:szCs w:val="24"/>
        </w:rPr>
        <w:t>της κακής αγωγής (παιδείας) του γιου [του] και εξαιτίας της δικής του αφροσύνης (απερισκεψίας). Από την άλλη ο Σωκράτης, επειδή εγκωμίαζε υπερβολικά τον εαυτό του στο δικαστήριο, κίνησε (προκάλεσε)</w:t>
      </w:r>
      <w:r w:rsidR="002D23E4">
        <w:rPr>
          <w:rFonts w:cstheme="minorHAnsi"/>
          <w:sz w:val="24"/>
          <w:szCs w:val="24"/>
        </w:rPr>
        <w:t xml:space="preserve"> τον</w:t>
      </w:r>
      <w:r w:rsidRPr="0006780E">
        <w:rPr>
          <w:rFonts w:cstheme="minorHAnsi"/>
          <w:sz w:val="24"/>
          <w:szCs w:val="24"/>
        </w:rPr>
        <w:t xml:space="preserve"> φθόνο και έκανε πιο πολύ τους δικαστές </w:t>
      </w:r>
      <w:r w:rsidRPr="0006780E">
        <w:rPr>
          <w:rFonts w:cstheme="minorHAnsi"/>
          <w:sz w:val="24"/>
          <w:szCs w:val="24"/>
        </w:rPr>
        <w:lastRenderedPageBreak/>
        <w:t>να τον καταδικάσουν [σε θάνατο]. Σ΄</w:t>
      </w:r>
      <w:r w:rsidR="0006780E" w:rsidRPr="0006780E">
        <w:rPr>
          <w:rFonts w:cstheme="minorHAnsi"/>
          <w:sz w:val="24"/>
          <w:szCs w:val="24"/>
        </w:rPr>
        <w:t xml:space="preserve"> </w:t>
      </w:r>
      <w:r w:rsidRPr="0006780E">
        <w:rPr>
          <w:rFonts w:cstheme="minorHAnsi"/>
          <w:sz w:val="24"/>
          <w:szCs w:val="24"/>
        </w:rPr>
        <w:t>εμένα όμως φαίνεται ότι έτυχε την προσφιλή (αγαπητή) στους Θεούς μοίρα.</w:t>
      </w:r>
    </w:p>
    <w:p w:rsidR="00C85066" w:rsidRPr="0006780E" w:rsidRDefault="00C85066" w:rsidP="00486301">
      <w:pPr>
        <w:autoSpaceDE w:val="0"/>
        <w:autoSpaceDN w:val="0"/>
        <w:adjustRightInd w:val="0"/>
        <w:spacing w:after="0" w:line="240" w:lineRule="auto"/>
        <w:ind w:left="0" w:firstLine="0"/>
        <w:rPr>
          <w:rFonts w:cstheme="minorHAnsi"/>
          <w:sz w:val="24"/>
          <w:szCs w:val="24"/>
        </w:rPr>
      </w:pPr>
    </w:p>
    <w:p w:rsidR="00E735D3" w:rsidRPr="0006780E" w:rsidRDefault="00E735D3" w:rsidP="00486301">
      <w:pPr>
        <w:autoSpaceDE w:val="0"/>
        <w:autoSpaceDN w:val="0"/>
        <w:adjustRightInd w:val="0"/>
        <w:spacing w:after="0" w:line="240" w:lineRule="auto"/>
        <w:ind w:left="0" w:firstLine="0"/>
        <w:rPr>
          <w:rFonts w:cstheme="minorHAnsi"/>
          <w:b/>
          <w:sz w:val="24"/>
          <w:szCs w:val="24"/>
        </w:rPr>
      </w:pPr>
      <w:r w:rsidRPr="0006780E">
        <w:rPr>
          <w:rFonts w:cstheme="minorHAnsi"/>
          <w:b/>
          <w:sz w:val="24"/>
          <w:szCs w:val="24"/>
        </w:rPr>
        <w:t>Γ2.</w:t>
      </w:r>
    </w:p>
    <w:p w:rsidR="00E735D3" w:rsidRPr="0006780E" w:rsidRDefault="00E735D3" w:rsidP="00486301">
      <w:pPr>
        <w:autoSpaceDE w:val="0"/>
        <w:autoSpaceDN w:val="0"/>
        <w:adjustRightInd w:val="0"/>
        <w:spacing w:after="0" w:line="240" w:lineRule="auto"/>
        <w:ind w:left="0" w:firstLine="0"/>
        <w:rPr>
          <w:rFonts w:cstheme="minorHAnsi"/>
          <w:sz w:val="24"/>
          <w:szCs w:val="24"/>
        </w:rPr>
      </w:pPr>
      <w:r w:rsidRPr="0006780E">
        <w:rPr>
          <w:rFonts w:cstheme="minorHAnsi"/>
          <w:sz w:val="24"/>
          <w:szCs w:val="24"/>
        </w:rPr>
        <w:t xml:space="preserve">Ο Σωκράτης, σύμφωνα με τον Ξενοφώντα, επέδειξε ψυχική ρώμη καθώς </w:t>
      </w:r>
      <w:r w:rsidR="0006780E" w:rsidRPr="0006780E">
        <w:rPr>
          <w:rFonts w:cstheme="minorHAnsi"/>
          <w:sz w:val="24"/>
          <w:szCs w:val="24"/>
        </w:rPr>
        <w:t>εύ</w:t>
      </w:r>
      <w:r w:rsidRPr="0006780E">
        <w:rPr>
          <w:rFonts w:cstheme="minorHAnsi"/>
          <w:sz w:val="24"/>
          <w:szCs w:val="24"/>
        </w:rPr>
        <w:t>θυμα δέχτηκε και υπέστη τον θάνατο (πλήρωσε το χρέος του σ’  αυτόν). Είχε, εξάλλου, συνειδητοποιήσει ότι γι’</w:t>
      </w:r>
      <w:r w:rsidR="0006780E" w:rsidRPr="0006780E">
        <w:rPr>
          <w:rFonts w:cstheme="minorHAnsi"/>
          <w:sz w:val="24"/>
          <w:szCs w:val="24"/>
        </w:rPr>
        <w:t xml:space="preserve">  αυτόν ήτα</w:t>
      </w:r>
      <w:r w:rsidRPr="0006780E">
        <w:rPr>
          <w:rFonts w:cstheme="minorHAnsi"/>
          <w:sz w:val="24"/>
          <w:szCs w:val="24"/>
        </w:rPr>
        <w:t>ν καλύτερο να πεθάνει παρά να εξακολουθεί να ζει και, όπως ακριβ</w:t>
      </w:r>
      <w:r w:rsidR="0006780E" w:rsidRPr="0006780E">
        <w:rPr>
          <w:rFonts w:cstheme="minorHAnsi"/>
          <w:sz w:val="24"/>
          <w:szCs w:val="24"/>
        </w:rPr>
        <w:t>ώς ποτέ δεν ήταν αντίθετος σε κ</w:t>
      </w:r>
      <w:r w:rsidRPr="0006780E">
        <w:rPr>
          <w:rFonts w:cstheme="minorHAnsi"/>
          <w:sz w:val="24"/>
          <w:szCs w:val="24"/>
        </w:rPr>
        <w:t>άτι που θεωρούσε αγαθό, έτσι και μπροστά στον θάνατο δεν έδειξε δειλία.</w:t>
      </w:r>
    </w:p>
    <w:p w:rsidR="00E735D3" w:rsidRPr="0006780E" w:rsidRDefault="00E735D3" w:rsidP="00486301">
      <w:pPr>
        <w:autoSpaceDE w:val="0"/>
        <w:autoSpaceDN w:val="0"/>
        <w:adjustRightInd w:val="0"/>
        <w:spacing w:after="0" w:line="240" w:lineRule="auto"/>
        <w:ind w:left="0" w:firstLine="0"/>
        <w:rPr>
          <w:rFonts w:cstheme="minorHAnsi"/>
          <w:sz w:val="24"/>
          <w:szCs w:val="24"/>
        </w:rPr>
      </w:pPr>
      <w:r w:rsidRPr="0006780E">
        <w:rPr>
          <w:rFonts w:cstheme="minorHAnsi"/>
          <w:sz w:val="24"/>
          <w:szCs w:val="24"/>
        </w:rPr>
        <w:t>Ο ίδιος ο Ξενοφώντας, αντιλαμβανόμενος τη σοφία και τη γενναιότητα του Σωκράτη, αναφέρει πως δεν θα μπορούσε ούτε να μην τον θυμάται και συνακόλουθα ούτε να μην τον επαινεί. Επίσης, αναφέρει πως θεωρεί πάρα πολύ ευτυχή και καλότυχο εκείνον τον άνδρα που θα κατάφερνε να αποβεί πιο ωφέλιμος από τον Σωκράτη σε εκείνους που επιθυμούν να κατακτήσουν την αρετή.</w:t>
      </w:r>
    </w:p>
    <w:p w:rsidR="0006780E" w:rsidRPr="0006780E" w:rsidRDefault="0006780E" w:rsidP="00486301">
      <w:pPr>
        <w:autoSpaceDE w:val="0"/>
        <w:autoSpaceDN w:val="0"/>
        <w:adjustRightInd w:val="0"/>
        <w:spacing w:after="0" w:line="240" w:lineRule="auto"/>
        <w:ind w:left="0" w:firstLine="0"/>
        <w:rPr>
          <w:rFonts w:cstheme="minorHAnsi"/>
          <w:sz w:val="24"/>
          <w:szCs w:val="24"/>
        </w:rPr>
      </w:pPr>
    </w:p>
    <w:p w:rsidR="00C85066" w:rsidRPr="0006780E" w:rsidRDefault="00C85066" w:rsidP="00486301">
      <w:pPr>
        <w:autoSpaceDE w:val="0"/>
        <w:autoSpaceDN w:val="0"/>
        <w:adjustRightInd w:val="0"/>
        <w:spacing w:after="0" w:line="240" w:lineRule="auto"/>
        <w:ind w:left="0" w:firstLine="0"/>
        <w:rPr>
          <w:rFonts w:cstheme="minorHAnsi"/>
          <w:b/>
          <w:sz w:val="24"/>
          <w:szCs w:val="24"/>
        </w:rPr>
      </w:pPr>
      <w:r w:rsidRPr="0006780E">
        <w:rPr>
          <w:rFonts w:cstheme="minorHAnsi"/>
          <w:b/>
          <w:sz w:val="24"/>
          <w:szCs w:val="24"/>
        </w:rPr>
        <w:t xml:space="preserve">Γ3. </w:t>
      </w:r>
    </w:p>
    <w:p w:rsidR="00853328" w:rsidRPr="0006780E" w:rsidRDefault="00C85066" w:rsidP="00853328">
      <w:pPr>
        <w:autoSpaceDE w:val="0"/>
        <w:autoSpaceDN w:val="0"/>
        <w:adjustRightInd w:val="0"/>
        <w:spacing w:after="0" w:line="240" w:lineRule="auto"/>
        <w:ind w:left="0" w:firstLine="0"/>
        <w:rPr>
          <w:rFonts w:cstheme="minorHAnsi"/>
          <w:sz w:val="24"/>
          <w:szCs w:val="24"/>
        </w:rPr>
      </w:pPr>
      <w:r w:rsidRPr="0006780E">
        <w:rPr>
          <w:rFonts w:cstheme="minorHAnsi"/>
          <w:b/>
          <w:sz w:val="24"/>
          <w:szCs w:val="24"/>
        </w:rPr>
        <w:t>α.</w:t>
      </w:r>
      <w:r w:rsidRPr="0006780E">
        <w:rPr>
          <w:rFonts w:cstheme="minorHAnsi"/>
          <w:sz w:val="24"/>
          <w:szCs w:val="24"/>
        </w:rPr>
        <w:t xml:space="preserve"> </w:t>
      </w:r>
      <w:r w:rsidR="00853328" w:rsidRPr="0006780E">
        <w:rPr>
          <w:rFonts w:cstheme="minorHAnsi"/>
          <w:sz w:val="24"/>
          <w:szCs w:val="24"/>
          <w:u w:val="single"/>
        </w:rPr>
        <w:t>ἡμῖν</w:t>
      </w:r>
      <w:r w:rsidR="00853328" w:rsidRPr="0006780E">
        <w:rPr>
          <w:rFonts w:cstheme="minorHAnsi"/>
          <w:sz w:val="24"/>
          <w:szCs w:val="24"/>
        </w:rPr>
        <w:t xml:space="preserve"> μέν οὖν δοκεῖ </w:t>
      </w:r>
      <w:r w:rsidR="00853328" w:rsidRPr="0006780E">
        <w:rPr>
          <w:rFonts w:cstheme="minorHAnsi"/>
          <w:sz w:val="24"/>
          <w:szCs w:val="24"/>
          <w:u w:val="single"/>
        </w:rPr>
        <w:t>θεοφιλεστέρων</w:t>
      </w:r>
      <w:r w:rsidR="00853328" w:rsidRPr="0006780E">
        <w:rPr>
          <w:rFonts w:cstheme="minorHAnsi"/>
          <w:sz w:val="24"/>
          <w:szCs w:val="24"/>
        </w:rPr>
        <w:t xml:space="preserve"> </w:t>
      </w:r>
      <w:r w:rsidR="00853328" w:rsidRPr="002D23E4">
        <w:rPr>
          <w:rFonts w:cstheme="minorHAnsi"/>
          <w:sz w:val="24"/>
          <w:szCs w:val="24"/>
          <w:u w:val="single"/>
        </w:rPr>
        <w:t>μοιρῶν</w:t>
      </w:r>
      <w:r w:rsidR="00853328" w:rsidRPr="0006780E">
        <w:rPr>
          <w:rFonts w:cstheme="minorHAnsi"/>
          <w:sz w:val="24"/>
          <w:szCs w:val="24"/>
        </w:rPr>
        <w:t xml:space="preserve"> τετυχηκέναι </w:t>
      </w:r>
      <w:r w:rsidR="00853328" w:rsidRPr="0006780E">
        <w:rPr>
          <w:rFonts w:cstheme="minorHAnsi"/>
          <w:sz w:val="24"/>
          <w:szCs w:val="24"/>
          <w:u w:val="single"/>
        </w:rPr>
        <w:t>τῶν</w:t>
      </w:r>
      <w:r w:rsidR="00853328" w:rsidRPr="0006780E">
        <w:rPr>
          <w:rFonts w:cstheme="minorHAnsi"/>
          <w:sz w:val="24"/>
          <w:szCs w:val="24"/>
        </w:rPr>
        <w:t xml:space="preserve"> μέν γάρ </w:t>
      </w:r>
      <w:r w:rsidR="00853328" w:rsidRPr="0006780E">
        <w:rPr>
          <w:rFonts w:cstheme="minorHAnsi"/>
          <w:sz w:val="24"/>
          <w:szCs w:val="24"/>
          <w:u w:val="single"/>
        </w:rPr>
        <w:t>βίων</w:t>
      </w:r>
      <w:r w:rsidR="00853328" w:rsidRPr="0006780E">
        <w:rPr>
          <w:rFonts w:cstheme="minorHAnsi"/>
          <w:sz w:val="24"/>
          <w:szCs w:val="24"/>
        </w:rPr>
        <w:t xml:space="preserve"> </w:t>
      </w:r>
      <w:r w:rsidR="00853328" w:rsidRPr="0006780E">
        <w:rPr>
          <w:rFonts w:cstheme="minorHAnsi"/>
          <w:sz w:val="24"/>
          <w:szCs w:val="24"/>
          <w:u w:val="single"/>
        </w:rPr>
        <w:t>τά χαλεπώτερα</w:t>
      </w:r>
      <w:r w:rsidR="00853328" w:rsidRPr="0006780E">
        <w:rPr>
          <w:rFonts w:cstheme="minorHAnsi"/>
          <w:sz w:val="24"/>
          <w:szCs w:val="24"/>
        </w:rPr>
        <w:t>"</w:t>
      </w:r>
    </w:p>
    <w:p w:rsidR="00853328" w:rsidRPr="0006780E" w:rsidRDefault="00853328" w:rsidP="00853328">
      <w:pPr>
        <w:autoSpaceDE w:val="0"/>
        <w:autoSpaceDN w:val="0"/>
        <w:adjustRightInd w:val="0"/>
        <w:spacing w:after="0" w:line="240" w:lineRule="auto"/>
        <w:ind w:left="0" w:firstLine="0"/>
        <w:rPr>
          <w:rFonts w:cstheme="minorHAnsi"/>
          <w:sz w:val="24"/>
          <w:szCs w:val="24"/>
        </w:rPr>
      </w:pPr>
    </w:p>
    <w:p w:rsidR="00853328" w:rsidRPr="0006780E" w:rsidRDefault="00853328" w:rsidP="00853328">
      <w:pPr>
        <w:autoSpaceDE w:val="0"/>
        <w:autoSpaceDN w:val="0"/>
        <w:adjustRightInd w:val="0"/>
        <w:spacing w:after="0" w:line="240" w:lineRule="auto"/>
        <w:ind w:left="0" w:firstLine="0"/>
        <w:rPr>
          <w:rFonts w:cstheme="minorHAnsi"/>
          <w:b/>
          <w:sz w:val="24"/>
          <w:szCs w:val="24"/>
        </w:rPr>
      </w:pPr>
      <w:r w:rsidRPr="0006780E">
        <w:rPr>
          <w:rFonts w:cstheme="minorHAnsi"/>
          <w:b/>
          <w:sz w:val="24"/>
          <w:szCs w:val="24"/>
        </w:rPr>
        <w:t xml:space="preserve">β. </w:t>
      </w:r>
    </w:p>
    <w:p w:rsidR="00853328" w:rsidRPr="0006780E" w:rsidRDefault="00EA6A4A" w:rsidP="00853328">
      <w:pPr>
        <w:pStyle w:val="a3"/>
        <w:numPr>
          <w:ilvl w:val="0"/>
          <w:numId w:val="3"/>
        </w:numPr>
        <w:autoSpaceDE w:val="0"/>
        <w:autoSpaceDN w:val="0"/>
        <w:adjustRightInd w:val="0"/>
        <w:spacing w:after="0" w:line="240" w:lineRule="auto"/>
        <w:rPr>
          <w:rFonts w:cstheme="minorHAnsi"/>
          <w:sz w:val="24"/>
          <w:szCs w:val="24"/>
        </w:rPr>
      </w:pPr>
      <w:r>
        <w:rPr>
          <w:rFonts w:cstheme="minorHAnsi"/>
          <w:noProof/>
          <w:sz w:val="24"/>
          <w:szCs w:val="24"/>
          <w:lang w:eastAsia="el-GR"/>
        </w:rPr>
        <w:pict>
          <v:shape id="_x0000_s1035" type="#_x0000_t32" style="position:absolute;left:0;text-align:left;margin-left:64.5pt;margin-top:7.65pt;width:17.25pt;height:.75pt;z-index:251667456" o:connectortype="straight">
            <v:stroke endarrow="block"/>
          </v:shape>
        </w:pict>
      </w:r>
      <w:r>
        <w:rPr>
          <w:rFonts w:cstheme="minorHAnsi"/>
          <w:noProof/>
          <w:sz w:val="24"/>
          <w:szCs w:val="24"/>
          <w:lang w:eastAsia="el-GR"/>
        </w:rPr>
        <w:pict>
          <v:shape id="_x0000_s1034" type="#_x0000_t32" style="position:absolute;left:0;text-align:left;margin-left:64.5pt;margin-top:8.4pt;width:17.25pt;height:.75pt;z-index:251666432" o:connectortype="straight">
            <v:stroke endarrow="block"/>
          </v:shape>
        </w:pict>
      </w:r>
      <w:r w:rsidR="00853328" w:rsidRPr="0006780E">
        <w:rPr>
          <w:rFonts w:cstheme="minorHAnsi"/>
          <w:sz w:val="24"/>
          <w:szCs w:val="24"/>
        </w:rPr>
        <w:t>ἔγνω</w:t>
      </w:r>
      <w:r w:rsidR="00E735D3" w:rsidRPr="0006780E">
        <w:rPr>
          <w:rFonts w:cstheme="minorHAnsi"/>
          <w:sz w:val="24"/>
          <w:szCs w:val="24"/>
        </w:rPr>
        <w:t xml:space="preserve">        </w:t>
      </w:r>
      <w:r w:rsidR="00853328" w:rsidRPr="0006780E">
        <w:rPr>
          <w:rFonts w:cstheme="minorHAnsi"/>
          <w:sz w:val="24"/>
          <w:szCs w:val="24"/>
        </w:rPr>
        <w:t xml:space="preserve"> γνῶθι </w:t>
      </w:r>
    </w:p>
    <w:p w:rsidR="00853328" w:rsidRPr="0006780E" w:rsidRDefault="00EA6A4A" w:rsidP="00853328">
      <w:pPr>
        <w:pStyle w:val="a3"/>
        <w:numPr>
          <w:ilvl w:val="0"/>
          <w:numId w:val="3"/>
        </w:numPr>
        <w:autoSpaceDE w:val="0"/>
        <w:autoSpaceDN w:val="0"/>
        <w:adjustRightInd w:val="0"/>
        <w:spacing w:after="0" w:line="240" w:lineRule="auto"/>
        <w:rPr>
          <w:rFonts w:cstheme="minorHAnsi"/>
          <w:sz w:val="24"/>
          <w:szCs w:val="24"/>
        </w:rPr>
      </w:pPr>
      <w:r>
        <w:rPr>
          <w:rFonts w:cstheme="minorHAnsi"/>
          <w:noProof/>
          <w:sz w:val="24"/>
          <w:szCs w:val="24"/>
          <w:lang w:eastAsia="el-GR"/>
        </w:rPr>
        <w:pict>
          <v:shape id="_x0000_s1036" type="#_x0000_t32" style="position:absolute;left:0;text-align:left;margin-left:54.75pt;margin-top:7.7pt;width:17.25pt;height:.75pt;z-index:251668480" o:connectortype="straight">
            <v:stroke endarrow="block"/>
          </v:shape>
        </w:pict>
      </w:r>
      <w:r w:rsidR="00853328" w:rsidRPr="0006780E">
        <w:rPr>
          <w:rFonts w:cstheme="minorHAnsi"/>
          <w:sz w:val="24"/>
          <w:szCs w:val="24"/>
        </w:rPr>
        <w:t xml:space="preserve">ζῆν </w:t>
      </w:r>
      <w:r w:rsidR="00E735D3" w:rsidRPr="0006780E">
        <w:rPr>
          <w:rFonts w:cstheme="minorHAnsi"/>
          <w:sz w:val="24"/>
          <w:szCs w:val="24"/>
        </w:rPr>
        <w:t xml:space="preserve">       </w:t>
      </w:r>
      <w:r w:rsidR="00853328" w:rsidRPr="0006780E">
        <w:rPr>
          <w:rFonts w:cstheme="minorHAnsi"/>
          <w:sz w:val="24"/>
          <w:szCs w:val="24"/>
        </w:rPr>
        <w:t>ζῆ</w:t>
      </w:r>
    </w:p>
    <w:p w:rsidR="00853328" w:rsidRDefault="00EA6A4A" w:rsidP="00853328">
      <w:pPr>
        <w:pStyle w:val="a3"/>
        <w:numPr>
          <w:ilvl w:val="0"/>
          <w:numId w:val="3"/>
        </w:numPr>
        <w:autoSpaceDE w:val="0"/>
        <w:autoSpaceDN w:val="0"/>
        <w:adjustRightInd w:val="0"/>
        <w:spacing w:after="0" w:line="240" w:lineRule="auto"/>
        <w:rPr>
          <w:rFonts w:cstheme="minorHAnsi"/>
          <w:sz w:val="24"/>
          <w:szCs w:val="24"/>
        </w:rPr>
      </w:pPr>
      <w:r>
        <w:rPr>
          <w:rFonts w:cstheme="minorHAnsi"/>
          <w:noProof/>
          <w:sz w:val="24"/>
          <w:szCs w:val="24"/>
          <w:lang w:eastAsia="el-GR"/>
        </w:rPr>
        <w:pict>
          <v:shape id="_x0000_s1037" type="#_x0000_t32" style="position:absolute;left:0;text-align:left;margin-left:83.25pt;margin-top:8.55pt;width:17.25pt;height:.75pt;z-index:251669504" o:connectortype="straight">
            <v:stroke endarrow="block"/>
          </v:shape>
        </w:pict>
      </w:r>
      <w:r w:rsidR="00853328" w:rsidRPr="0006780E">
        <w:rPr>
          <w:rFonts w:cstheme="minorHAnsi"/>
          <w:sz w:val="24"/>
          <w:szCs w:val="24"/>
        </w:rPr>
        <w:t xml:space="preserve">τεθνάναι </w:t>
      </w:r>
      <w:r w:rsidR="00E735D3" w:rsidRPr="0006780E">
        <w:rPr>
          <w:rFonts w:cstheme="minorHAnsi"/>
          <w:sz w:val="24"/>
          <w:szCs w:val="24"/>
        </w:rPr>
        <w:t xml:space="preserve">        </w:t>
      </w:r>
      <w:r w:rsidR="00853328" w:rsidRPr="0006780E">
        <w:rPr>
          <w:rFonts w:cstheme="minorHAnsi"/>
          <w:sz w:val="24"/>
          <w:szCs w:val="24"/>
        </w:rPr>
        <w:t>τεθνεώς (τεθνηκώς) ἲσθι</w:t>
      </w:r>
    </w:p>
    <w:p w:rsidR="002D23E4" w:rsidRDefault="002D23E4" w:rsidP="002D23E4">
      <w:pPr>
        <w:autoSpaceDE w:val="0"/>
        <w:autoSpaceDN w:val="0"/>
        <w:adjustRightInd w:val="0"/>
        <w:spacing w:after="0" w:line="240" w:lineRule="auto"/>
        <w:rPr>
          <w:rFonts w:cstheme="minorHAnsi"/>
          <w:sz w:val="24"/>
          <w:szCs w:val="24"/>
        </w:rPr>
      </w:pPr>
    </w:p>
    <w:p w:rsidR="002D23E4" w:rsidRPr="002D23E4" w:rsidRDefault="002D23E4" w:rsidP="002D23E4">
      <w:pPr>
        <w:autoSpaceDE w:val="0"/>
        <w:autoSpaceDN w:val="0"/>
        <w:adjustRightInd w:val="0"/>
        <w:spacing w:after="0" w:line="240" w:lineRule="auto"/>
        <w:rPr>
          <w:rFonts w:cstheme="minorHAnsi"/>
          <w:sz w:val="24"/>
          <w:szCs w:val="24"/>
        </w:rPr>
      </w:pPr>
    </w:p>
    <w:p w:rsidR="00E735D3" w:rsidRPr="0006780E" w:rsidRDefault="00E735D3" w:rsidP="00E735D3">
      <w:pPr>
        <w:autoSpaceDE w:val="0"/>
        <w:autoSpaceDN w:val="0"/>
        <w:adjustRightInd w:val="0"/>
        <w:spacing w:after="0" w:line="240" w:lineRule="auto"/>
        <w:ind w:left="360" w:firstLine="0"/>
        <w:rPr>
          <w:rFonts w:cstheme="minorHAnsi"/>
          <w:sz w:val="24"/>
          <w:szCs w:val="24"/>
        </w:rPr>
      </w:pPr>
    </w:p>
    <w:p w:rsidR="00E735D3" w:rsidRPr="0006780E" w:rsidRDefault="00E735D3" w:rsidP="00E735D3">
      <w:pPr>
        <w:autoSpaceDE w:val="0"/>
        <w:autoSpaceDN w:val="0"/>
        <w:adjustRightInd w:val="0"/>
        <w:spacing w:after="0" w:line="240" w:lineRule="auto"/>
        <w:ind w:left="0" w:firstLine="0"/>
        <w:rPr>
          <w:rFonts w:cstheme="minorHAnsi"/>
          <w:b/>
          <w:sz w:val="24"/>
          <w:szCs w:val="24"/>
        </w:rPr>
      </w:pPr>
      <w:r w:rsidRPr="0006780E">
        <w:rPr>
          <w:rFonts w:cstheme="minorHAnsi"/>
          <w:b/>
          <w:sz w:val="24"/>
          <w:szCs w:val="24"/>
        </w:rPr>
        <w:t>Γ4.α.</w:t>
      </w:r>
    </w:p>
    <w:p w:rsidR="00E735D3" w:rsidRPr="0006780E" w:rsidRDefault="00E735D3" w:rsidP="00E735D3">
      <w:pPr>
        <w:pStyle w:val="a3"/>
        <w:numPr>
          <w:ilvl w:val="0"/>
          <w:numId w:val="4"/>
        </w:numPr>
        <w:autoSpaceDE w:val="0"/>
        <w:autoSpaceDN w:val="0"/>
        <w:adjustRightInd w:val="0"/>
        <w:spacing w:after="0" w:line="240" w:lineRule="auto"/>
        <w:rPr>
          <w:rFonts w:cstheme="minorHAnsi"/>
          <w:sz w:val="24"/>
          <w:szCs w:val="24"/>
        </w:rPr>
      </w:pPr>
      <w:r w:rsidRPr="0006780E">
        <w:rPr>
          <w:rFonts w:cstheme="minorHAnsi"/>
          <w:sz w:val="24"/>
          <w:szCs w:val="24"/>
        </w:rPr>
        <w:t xml:space="preserve">διά το μεγαλύνειν: εμπρόθετος προσδιορισμός αιτίας στο ἐπαγόμενος </w:t>
      </w:r>
    </w:p>
    <w:p w:rsidR="00E735D3" w:rsidRPr="0006780E" w:rsidRDefault="00EA6A4A" w:rsidP="00E735D3">
      <w:pPr>
        <w:pStyle w:val="a3"/>
        <w:numPr>
          <w:ilvl w:val="0"/>
          <w:numId w:val="4"/>
        </w:numPr>
        <w:autoSpaceDE w:val="0"/>
        <w:autoSpaceDN w:val="0"/>
        <w:adjustRightInd w:val="0"/>
        <w:spacing w:after="0" w:line="240" w:lineRule="auto"/>
        <w:rPr>
          <w:rFonts w:cstheme="minorHAnsi"/>
          <w:sz w:val="24"/>
          <w:szCs w:val="24"/>
        </w:rPr>
      </w:pPr>
      <w:r>
        <w:rPr>
          <w:rFonts w:cstheme="minorHAnsi"/>
          <w:noProof/>
          <w:sz w:val="24"/>
          <w:szCs w:val="24"/>
          <w:lang w:eastAsia="el-GR"/>
        </w:rPr>
        <w:pict>
          <v:shape id="_x0000_s1038" type="#_x0000_t32" style="position:absolute;left:0;text-align:left;margin-left:266.25pt;margin-top:10.3pt;width:16.5pt;height:0;z-index:251670528" o:connectortype="straight">
            <v:stroke endarrow="block"/>
          </v:shape>
        </w:pict>
      </w:r>
      <w:r w:rsidR="00E735D3" w:rsidRPr="0006780E">
        <w:rPr>
          <w:rFonts w:cstheme="minorHAnsi"/>
          <w:sz w:val="24"/>
          <w:szCs w:val="24"/>
        </w:rPr>
        <w:t xml:space="preserve">τοῦ ζῆν: γενική συγκριτική (β΄όρος σύγκρισης)         στο  κρεῖττον </w:t>
      </w:r>
    </w:p>
    <w:p w:rsidR="0006780E" w:rsidRPr="0006780E" w:rsidRDefault="00E735D3" w:rsidP="00E735D3">
      <w:pPr>
        <w:pStyle w:val="a3"/>
        <w:numPr>
          <w:ilvl w:val="0"/>
          <w:numId w:val="4"/>
        </w:numPr>
        <w:autoSpaceDE w:val="0"/>
        <w:autoSpaceDN w:val="0"/>
        <w:adjustRightInd w:val="0"/>
        <w:spacing w:after="0" w:line="240" w:lineRule="auto"/>
        <w:rPr>
          <w:rFonts w:cstheme="minorHAnsi"/>
          <w:sz w:val="24"/>
          <w:szCs w:val="24"/>
        </w:rPr>
      </w:pPr>
      <w:r w:rsidRPr="0006780E">
        <w:rPr>
          <w:rFonts w:cstheme="minorHAnsi"/>
          <w:sz w:val="24"/>
          <w:szCs w:val="24"/>
        </w:rPr>
        <w:t>τοῦ ἀ</w:t>
      </w:r>
      <w:r w:rsidR="0006780E" w:rsidRPr="0006780E">
        <w:rPr>
          <w:rFonts w:cstheme="minorHAnsi"/>
          <w:sz w:val="24"/>
          <w:szCs w:val="24"/>
        </w:rPr>
        <w:t>νδρό</w:t>
      </w:r>
      <w:r w:rsidR="002D23E4">
        <w:rPr>
          <w:rFonts w:cstheme="minorHAnsi"/>
          <w:sz w:val="24"/>
          <w:szCs w:val="24"/>
        </w:rPr>
        <w:t xml:space="preserve">ς: γενική κτητική στα σοφίαν - </w:t>
      </w:r>
      <w:r w:rsidR="0006780E" w:rsidRPr="0006780E">
        <w:rPr>
          <w:rFonts w:cstheme="minorHAnsi"/>
          <w:sz w:val="24"/>
          <w:szCs w:val="24"/>
        </w:rPr>
        <w:t>γενναιότητα</w:t>
      </w:r>
    </w:p>
    <w:p w:rsidR="00E735D3" w:rsidRPr="0006780E" w:rsidRDefault="00E735D3" w:rsidP="00E735D3">
      <w:pPr>
        <w:pStyle w:val="a3"/>
        <w:numPr>
          <w:ilvl w:val="0"/>
          <w:numId w:val="4"/>
        </w:numPr>
        <w:autoSpaceDE w:val="0"/>
        <w:autoSpaceDN w:val="0"/>
        <w:adjustRightInd w:val="0"/>
        <w:spacing w:after="0" w:line="240" w:lineRule="auto"/>
        <w:rPr>
          <w:rFonts w:cstheme="minorHAnsi"/>
          <w:sz w:val="24"/>
          <w:szCs w:val="24"/>
        </w:rPr>
      </w:pPr>
      <w:r w:rsidRPr="0006780E">
        <w:rPr>
          <w:rFonts w:cstheme="minorHAnsi"/>
          <w:sz w:val="24"/>
          <w:szCs w:val="24"/>
        </w:rPr>
        <w:t>ἀξιομακαριστότατον</w:t>
      </w:r>
      <w:r w:rsidR="002D23E4">
        <w:rPr>
          <w:rFonts w:cstheme="minorHAnsi"/>
          <w:sz w:val="24"/>
          <w:szCs w:val="24"/>
        </w:rPr>
        <w:t xml:space="preserve">: κατηγορούμενο αντικειμένου </w:t>
      </w:r>
      <w:r w:rsidRPr="0006780E">
        <w:rPr>
          <w:rFonts w:cstheme="minorHAnsi"/>
          <w:sz w:val="24"/>
          <w:szCs w:val="24"/>
        </w:rPr>
        <w:t>ἄνδρα</w:t>
      </w:r>
    </w:p>
    <w:p w:rsidR="0006780E" w:rsidRPr="0006780E" w:rsidRDefault="0006780E" w:rsidP="0006780E">
      <w:pPr>
        <w:autoSpaceDE w:val="0"/>
        <w:autoSpaceDN w:val="0"/>
        <w:adjustRightInd w:val="0"/>
        <w:spacing w:after="0" w:line="240" w:lineRule="auto"/>
        <w:ind w:left="0" w:firstLine="0"/>
        <w:rPr>
          <w:rFonts w:cstheme="minorHAnsi"/>
          <w:b/>
          <w:sz w:val="24"/>
          <w:szCs w:val="24"/>
        </w:rPr>
      </w:pPr>
    </w:p>
    <w:p w:rsidR="0006780E" w:rsidRPr="0006780E" w:rsidRDefault="0006780E" w:rsidP="0006780E">
      <w:pPr>
        <w:autoSpaceDE w:val="0"/>
        <w:autoSpaceDN w:val="0"/>
        <w:adjustRightInd w:val="0"/>
        <w:spacing w:after="0" w:line="240" w:lineRule="auto"/>
        <w:ind w:left="0" w:firstLine="0"/>
        <w:rPr>
          <w:rFonts w:cstheme="minorHAnsi"/>
          <w:sz w:val="24"/>
          <w:szCs w:val="24"/>
        </w:rPr>
      </w:pPr>
      <w:r w:rsidRPr="0006780E">
        <w:rPr>
          <w:rFonts w:cstheme="minorHAnsi"/>
          <w:b/>
          <w:sz w:val="24"/>
          <w:szCs w:val="24"/>
        </w:rPr>
        <w:t>β.</w:t>
      </w:r>
      <w:r w:rsidRPr="0006780E">
        <w:rPr>
          <w:rFonts w:cstheme="minorHAnsi"/>
          <w:sz w:val="24"/>
          <w:szCs w:val="24"/>
        </w:rPr>
        <w:t xml:space="preserve"> Ο υποθετικός λόγος είναι του πραγματικού:</w:t>
      </w:r>
    </w:p>
    <w:p w:rsidR="0006780E" w:rsidRPr="0006780E" w:rsidRDefault="0006780E" w:rsidP="0006780E">
      <w:pPr>
        <w:autoSpaceDE w:val="0"/>
        <w:autoSpaceDN w:val="0"/>
        <w:adjustRightInd w:val="0"/>
        <w:spacing w:after="0" w:line="240" w:lineRule="auto"/>
        <w:ind w:left="0" w:firstLine="0"/>
        <w:rPr>
          <w:rFonts w:cstheme="minorHAnsi"/>
          <w:sz w:val="24"/>
          <w:szCs w:val="24"/>
        </w:rPr>
      </w:pPr>
      <w:r w:rsidRPr="0006780E">
        <w:rPr>
          <w:rFonts w:cstheme="minorHAnsi"/>
          <w:sz w:val="24"/>
          <w:szCs w:val="24"/>
        </w:rPr>
        <w:t>υπόθεση: εἰ δέ τις … συνεγένετο (οριστική κάθε χρόνου)</w:t>
      </w:r>
    </w:p>
    <w:p w:rsidR="002D23E4" w:rsidRDefault="0006780E" w:rsidP="00E735D3">
      <w:pPr>
        <w:autoSpaceDE w:val="0"/>
        <w:autoSpaceDN w:val="0"/>
        <w:adjustRightInd w:val="0"/>
        <w:spacing w:after="0" w:line="240" w:lineRule="auto"/>
        <w:ind w:left="0" w:firstLine="0"/>
        <w:rPr>
          <w:rFonts w:ascii="Calibri" w:hAnsi="Calibri" w:cs="Calibri"/>
          <w:sz w:val="24"/>
          <w:szCs w:val="24"/>
        </w:rPr>
      </w:pPr>
      <w:r w:rsidRPr="0006780E">
        <w:rPr>
          <w:rFonts w:cstheme="minorHAnsi"/>
          <w:sz w:val="24"/>
          <w:szCs w:val="24"/>
        </w:rPr>
        <w:t xml:space="preserve">απόδοση: </w:t>
      </w:r>
      <w:r w:rsidR="002D23E4">
        <w:rPr>
          <w:rFonts w:ascii="Calibri" w:hAnsi="Calibri" w:cs="Calibri"/>
          <w:sz w:val="24"/>
          <w:szCs w:val="24"/>
        </w:rPr>
        <w:t xml:space="preserve">ἐκεῖνον ... νομίζω (οποιαδήποτε έγκλιση∙  εδώ οριστική ενεστώτα) </w:t>
      </w:r>
    </w:p>
    <w:p w:rsidR="00C85066" w:rsidRPr="0006780E" w:rsidRDefault="00C85066" w:rsidP="00486301">
      <w:pPr>
        <w:autoSpaceDE w:val="0"/>
        <w:autoSpaceDN w:val="0"/>
        <w:adjustRightInd w:val="0"/>
        <w:spacing w:after="0" w:line="240" w:lineRule="auto"/>
        <w:ind w:left="0" w:firstLine="0"/>
        <w:rPr>
          <w:rFonts w:cstheme="minorHAnsi"/>
          <w:sz w:val="24"/>
          <w:szCs w:val="24"/>
        </w:rPr>
      </w:pPr>
    </w:p>
    <w:p w:rsidR="00C85066" w:rsidRPr="002D23E4" w:rsidRDefault="002D23E4" w:rsidP="002D23E4">
      <w:pPr>
        <w:pStyle w:val="a3"/>
        <w:numPr>
          <w:ilvl w:val="0"/>
          <w:numId w:val="5"/>
        </w:numPr>
        <w:autoSpaceDE w:val="0"/>
        <w:autoSpaceDN w:val="0"/>
        <w:adjustRightInd w:val="0"/>
        <w:spacing w:after="0" w:line="240" w:lineRule="auto"/>
        <w:rPr>
          <w:rFonts w:cstheme="minorHAnsi"/>
          <w:sz w:val="24"/>
          <w:szCs w:val="24"/>
        </w:rPr>
      </w:pPr>
      <w:r>
        <w:rPr>
          <w:rFonts w:cstheme="minorHAnsi"/>
          <w:sz w:val="24"/>
          <w:szCs w:val="24"/>
        </w:rPr>
        <w:t xml:space="preserve">προσδοκώμενο: υπόθεση: </w:t>
      </w:r>
      <w:r w:rsidRPr="002D23E4">
        <w:rPr>
          <w:rFonts w:ascii="Calibri" w:hAnsi="Calibri" w:cs="Calibri"/>
          <w:sz w:val="24"/>
          <w:szCs w:val="24"/>
          <w:u w:val="single"/>
        </w:rPr>
        <w:t>ἐάν</w:t>
      </w:r>
      <w:r>
        <w:rPr>
          <w:rFonts w:ascii="Calibri" w:hAnsi="Calibri" w:cs="Calibri"/>
          <w:sz w:val="24"/>
          <w:szCs w:val="24"/>
        </w:rPr>
        <w:t xml:space="preserve"> … </w:t>
      </w:r>
      <w:r w:rsidRPr="002D23E4">
        <w:rPr>
          <w:rFonts w:ascii="Calibri" w:hAnsi="Calibri" w:cs="Calibri"/>
          <w:sz w:val="24"/>
          <w:szCs w:val="24"/>
          <w:u w:val="single"/>
        </w:rPr>
        <w:t>συγγένηται</w:t>
      </w:r>
      <w:r>
        <w:rPr>
          <w:rFonts w:ascii="Calibri" w:hAnsi="Calibri" w:cs="Calibri"/>
          <w:sz w:val="24"/>
          <w:szCs w:val="24"/>
        </w:rPr>
        <w:t xml:space="preserve"> (υποτακτική)</w:t>
      </w:r>
    </w:p>
    <w:p w:rsidR="002D23E4" w:rsidRPr="0006780E" w:rsidRDefault="002D23E4" w:rsidP="002D23E4">
      <w:pPr>
        <w:autoSpaceDE w:val="0"/>
        <w:autoSpaceDN w:val="0"/>
        <w:adjustRightInd w:val="0"/>
        <w:spacing w:after="0" w:line="240" w:lineRule="auto"/>
        <w:ind w:left="0" w:firstLine="0"/>
        <w:rPr>
          <w:rFonts w:cstheme="minorHAnsi"/>
          <w:sz w:val="24"/>
          <w:szCs w:val="24"/>
        </w:rPr>
      </w:pPr>
      <w:r>
        <w:rPr>
          <w:rFonts w:ascii="Calibri" w:hAnsi="Calibri" w:cs="Calibri"/>
          <w:sz w:val="24"/>
          <w:szCs w:val="24"/>
        </w:rPr>
        <w:t xml:space="preserve">                                           απόδοση: </w:t>
      </w:r>
      <w:r w:rsidRPr="002D23E4">
        <w:rPr>
          <w:rFonts w:ascii="Calibri" w:hAnsi="Calibri" w:cs="Calibri"/>
          <w:sz w:val="24"/>
          <w:szCs w:val="24"/>
          <w:u w:val="single"/>
        </w:rPr>
        <w:t>νομιῶ</w:t>
      </w:r>
      <w:r>
        <w:rPr>
          <w:rFonts w:ascii="Calibri" w:hAnsi="Calibri" w:cs="Calibri"/>
          <w:sz w:val="24"/>
          <w:szCs w:val="24"/>
        </w:rPr>
        <w:t xml:space="preserve"> (οριστική μέλλοντα) </w:t>
      </w:r>
    </w:p>
    <w:p w:rsidR="00BB5215" w:rsidRDefault="00BB5215" w:rsidP="00BB5215">
      <w:pPr>
        <w:pStyle w:val="a3"/>
        <w:autoSpaceDE w:val="0"/>
        <w:autoSpaceDN w:val="0"/>
        <w:adjustRightInd w:val="0"/>
        <w:spacing w:after="0" w:line="240" w:lineRule="auto"/>
        <w:ind w:firstLine="0"/>
        <w:jc w:val="right"/>
        <w:rPr>
          <w:rFonts w:cstheme="minorHAnsi"/>
          <w:sz w:val="24"/>
          <w:szCs w:val="24"/>
        </w:rPr>
      </w:pPr>
    </w:p>
    <w:p w:rsidR="002D23E4" w:rsidRPr="00BB5215" w:rsidRDefault="00BB5215" w:rsidP="00BB5215">
      <w:pPr>
        <w:pStyle w:val="a3"/>
        <w:autoSpaceDE w:val="0"/>
        <w:autoSpaceDN w:val="0"/>
        <w:adjustRightInd w:val="0"/>
        <w:spacing w:after="0" w:line="240" w:lineRule="auto"/>
        <w:ind w:firstLine="0"/>
        <w:jc w:val="right"/>
        <w:rPr>
          <w:rFonts w:cstheme="minorHAnsi"/>
          <w:b/>
          <w:sz w:val="24"/>
          <w:szCs w:val="24"/>
        </w:rPr>
      </w:pPr>
      <w:r w:rsidRPr="00BB5215">
        <w:rPr>
          <w:rFonts w:cstheme="minorHAnsi"/>
          <w:b/>
          <w:sz w:val="24"/>
          <w:szCs w:val="24"/>
        </w:rPr>
        <w:t>Γιάννης Βιολάκης Φιλόλογος</w:t>
      </w:r>
    </w:p>
    <w:p w:rsidR="00BB5215" w:rsidRPr="00BB5215" w:rsidRDefault="00BB5215" w:rsidP="00BB5215">
      <w:pPr>
        <w:pStyle w:val="a3"/>
        <w:autoSpaceDE w:val="0"/>
        <w:autoSpaceDN w:val="0"/>
        <w:adjustRightInd w:val="0"/>
        <w:spacing w:after="0" w:line="240" w:lineRule="auto"/>
        <w:ind w:firstLine="0"/>
        <w:jc w:val="right"/>
        <w:rPr>
          <w:rFonts w:cstheme="minorHAnsi"/>
          <w:b/>
          <w:sz w:val="24"/>
          <w:szCs w:val="24"/>
        </w:rPr>
      </w:pPr>
      <w:r w:rsidRPr="00BB5215">
        <w:rPr>
          <w:rFonts w:cstheme="minorHAnsi"/>
          <w:b/>
          <w:sz w:val="24"/>
          <w:szCs w:val="24"/>
        </w:rPr>
        <w:t>Φιλιώ Μπραουδάκη Φιλόλογος</w:t>
      </w:r>
    </w:p>
    <w:sectPr w:rsidR="00BB5215" w:rsidRPr="00BB5215" w:rsidSect="00647117">
      <w:headerReference w:type="even" r:id="rId7"/>
      <w:headerReference w:type="default" r:id="rId8"/>
      <w:footerReference w:type="default" r:id="rId9"/>
      <w:headerReference w:type="first" r:id="rId10"/>
      <w:pgSz w:w="12240" w:h="15840"/>
      <w:pgMar w:top="709"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EFD" w:rsidRDefault="005A1EFD" w:rsidP="00647117">
      <w:pPr>
        <w:spacing w:after="0" w:line="240" w:lineRule="auto"/>
      </w:pPr>
      <w:r>
        <w:separator/>
      </w:r>
    </w:p>
  </w:endnote>
  <w:endnote w:type="continuationSeparator" w:id="1">
    <w:p w:rsidR="005A1EFD" w:rsidRDefault="005A1EFD" w:rsidP="006471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9719"/>
      <w:docPartObj>
        <w:docPartGallery w:val="Page Numbers (Bottom of Page)"/>
        <w:docPartUnique/>
      </w:docPartObj>
    </w:sdtPr>
    <w:sdtContent>
      <w:p w:rsidR="0006780E" w:rsidRDefault="00EA6A4A">
        <w:pPr>
          <w:pStyle w:val="a6"/>
        </w:pPr>
        <w:fldSimple w:instr=" PAGE   \* MERGEFORMAT ">
          <w:r w:rsidR="00BB5215">
            <w:rPr>
              <w:noProof/>
            </w:rPr>
            <w:t>5</w:t>
          </w:r>
        </w:fldSimple>
      </w:p>
    </w:sdtContent>
  </w:sdt>
  <w:p w:rsidR="00647117" w:rsidRDefault="0064711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EFD" w:rsidRDefault="005A1EFD" w:rsidP="00647117">
      <w:pPr>
        <w:spacing w:after="0" w:line="240" w:lineRule="auto"/>
      </w:pPr>
      <w:r>
        <w:separator/>
      </w:r>
    </w:p>
  </w:footnote>
  <w:footnote w:type="continuationSeparator" w:id="1">
    <w:p w:rsidR="005A1EFD" w:rsidRDefault="005A1EFD" w:rsidP="006471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17" w:rsidRDefault="00EA6A4A">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53657" o:spid="_x0000_s2050" type="#_x0000_t75" style="position:absolute;left:0;text-align:left;margin-left:0;margin-top:0;width:431.9pt;height:238.85pt;z-index:-251657216;mso-position-horizontal:center;mso-position-horizontal-relative:margin;mso-position-vertical:center;mso-position-vertical-relative:margin" o:allowincell="f">
          <v:imagedata r:id="rId1" o:title="λογότυπο 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17" w:rsidRDefault="00EA6A4A">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53658" o:spid="_x0000_s2051" type="#_x0000_t75" style="position:absolute;left:0;text-align:left;margin-left:0;margin-top:0;width:431.9pt;height:238.85pt;z-index:-251656192;mso-position-horizontal:center;mso-position-horizontal-relative:margin;mso-position-vertical:center;mso-position-vertical-relative:margin" o:allowincell="f">
          <v:imagedata r:id="rId1" o:title="λογότυπο 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17" w:rsidRDefault="00EA6A4A">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53656" o:spid="_x0000_s2049" type="#_x0000_t75" style="position:absolute;left:0;text-align:left;margin-left:0;margin-top:0;width:431.9pt;height:238.85pt;z-index:-251658240;mso-position-horizontal:center;mso-position-horizontal-relative:margin;mso-position-vertical:center;mso-position-vertical-relative:margin" o:allowincell="f">
          <v:imagedata r:id="rId1" o:title="λογότυπο 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6418F"/>
    <w:multiLevelType w:val="hybridMultilevel"/>
    <w:tmpl w:val="841E1C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FB9779D"/>
    <w:multiLevelType w:val="hybridMultilevel"/>
    <w:tmpl w:val="05D4D9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1A5371"/>
    <w:multiLevelType w:val="hybridMultilevel"/>
    <w:tmpl w:val="A6707F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2217B8B"/>
    <w:multiLevelType w:val="hybridMultilevel"/>
    <w:tmpl w:val="C76E4F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3526C4F"/>
    <w:multiLevelType w:val="hybridMultilevel"/>
    <w:tmpl w:val="C0EC8D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15562E"/>
    <w:rsid w:val="0006780E"/>
    <w:rsid w:val="00143AC4"/>
    <w:rsid w:val="0015562E"/>
    <w:rsid w:val="002D23E4"/>
    <w:rsid w:val="00314447"/>
    <w:rsid w:val="00486301"/>
    <w:rsid w:val="00496CAC"/>
    <w:rsid w:val="004D45BA"/>
    <w:rsid w:val="005A1EFD"/>
    <w:rsid w:val="00647117"/>
    <w:rsid w:val="00763DE5"/>
    <w:rsid w:val="00853328"/>
    <w:rsid w:val="009526FD"/>
    <w:rsid w:val="00A355BB"/>
    <w:rsid w:val="00A53B05"/>
    <w:rsid w:val="00AA4194"/>
    <w:rsid w:val="00B06500"/>
    <w:rsid w:val="00B81B25"/>
    <w:rsid w:val="00BB5215"/>
    <w:rsid w:val="00C85066"/>
    <w:rsid w:val="00D908E0"/>
    <w:rsid w:val="00DB3EBA"/>
    <w:rsid w:val="00E735D3"/>
    <w:rsid w:val="00EA6A4A"/>
    <w:rsid w:val="00F824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4" type="connector" idref="#_x0000_s1028"/>
        <o:r id="V:Rule15" type="connector" idref="#_x0000_s1029"/>
        <o:r id="V:Rule16" type="connector" idref="#_x0000_s1035"/>
        <o:r id="V:Rule17" type="connector" idref="#_x0000_s1033"/>
        <o:r id="V:Rule18" type="connector" idref="#_x0000_s1034"/>
        <o:r id="V:Rule19" type="connector" idref="#_x0000_s1038"/>
        <o:r id="V:Rule20" type="connector" idref="#_x0000_s1037"/>
        <o:r id="V:Rule21" type="connector" idref="#_x0000_s1030"/>
        <o:r id="V:Rule22" type="connector" idref="#_x0000_s1031"/>
        <o:r id="V:Rule23" type="connector" idref="#_x0000_s1027"/>
        <o:r id="V:Rule24" type="connector" idref="#_x0000_s1036"/>
        <o:r id="V:Rule25" type="connector" idref="#_x0000_s1032"/>
        <o:r id="V:Rule2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ind w:left="1145"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DE5"/>
  </w:style>
  <w:style w:type="paragraph" w:styleId="1">
    <w:name w:val="heading 1"/>
    <w:basedOn w:val="a"/>
    <w:next w:val="a"/>
    <w:link w:val="1Char"/>
    <w:uiPriority w:val="9"/>
    <w:qFormat/>
    <w:rsid w:val="004863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4863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486301"/>
    <w:rPr>
      <w:rFonts w:asciiTheme="majorHAnsi" w:eastAsiaTheme="majorEastAsia" w:hAnsiTheme="majorHAnsi" w:cstheme="majorBidi"/>
      <w:b/>
      <w:bCs/>
      <w:color w:val="4F81BD" w:themeColor="accent1"/>
      <w:sz w:val="26"/>
      <w:szCs w:val="26"/>
    </w:rPr>
  </w:style>
  <w:style w:type="character" w:customStyle="1" w:styleId="1Char">
    <w:name w:val="Επικεφαλίδα 1 Char"/>
    <w:basedOn w:val="a0"/>
    <w:link w:val="1"/>
    <w:uiPriority w:val="9"/>
    <w:rsid w:val="00486301"/>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9526FD"/>
    <w:pPr>
      <w:ind w:left="720"/>
      <w:contextualSpacing/>
    </w:pPr>
  </w:style>
  <w:style w:type="paragraph" w:styleId="a4">
    <w:name w:val="Intense Quote"/>
    <w:basedOn w:val="a"/>
    <w:next w:val="a"/>
    <w:link w:val="Char"/>
    <w:uiPriority w:val="30"/>
    <w:qFormat/>
    <w:rsid w:val="00647117"/>
    <w:pPr>
      <w:pBdr>
        <w:bottom w:val="single" w:sz="4" w:space="4" w:color="4F81BD" w:themeColor="accent1"/>
      </w:pBdr>
      <w:spacing w:before="200" w:after="280"/>
      <w:ind w:left="936" w:right="936"/>
    </w:pPr>
    <w:rPr>
      <w:b/>
      <w:bCs/>
      <w:i/>
      <w:iCs/>
      <w:color w:val="4F81BD" w:themeColor="accent1"/>
    </w:rPr>
  </w:style>
  <w:style w:type="character" w:customStyle="1" w:styleId="Char">
    <w:name w:val="Έντονο εισαγωγικό Char"/>
    <w:basedOn w:val="a0"/>
    <w:link w:val="a4"/>
    <w:uiPriority w:val="30"/>
    <w:rsid w:val="00647117"/>
    <w:rPr>
      <w:b/>
      <w:bCs/>
      <w:i/>
      <w:iCs/>
      <w:color w:val="4F81BD" w:themeColor="accent1"/>
    </w:rPr>
  </w:style>
  <w:style w:type="paragraph" w:styleId="a5">
    <w:name w:val="header"/>
    <w:basedOn w:val="a"/>
    <w:link w:val="Char0"/>
    <w:uiPriority w:val="99"/>
    <w:semiHidden/>
    <w:unhideWhenUsed/>
    <w:rsid w:val="00647117"/>
    <w:pPr>
      <w:tabs>
        <w:tab w:val="center" w:pos="4153"/>
        <w:tab w:val="right" w:pos="8306"/>
      </w:tabs>
      <w:spacing w:after="0" w:line="240" w:lineRule="auto"/>
    </w:pPr>
  </w:style>
  <w:style w:type="character" w:customStyle="1" w:styleId="Char0">
    <w:name w:val="Κεφαλίδα Char"/>
    <w:basedOn w:val="a0"/>
    <w:link w:val="a5"/>
    <w:uiPriority w:val="99"/>
    <w:semiHidden/>
    <w:rsid w:val="00647117"/>
  </w:style>
  <w:style w:type="paragraph" w:styleId="a6">
    <w:name w:val="footer"/>
    <w:basedOn w:val="a"/>
    <w:link w:val="Char1"/>
    <w:uiPriority w:val="99"/>
    <w:unhideWhenUsed/>
    <w:rsid w:val="00647117"/>
    <w:pPr>
      <w:tabs>
        <w:tab w:val="center" w:pos="4153"/>
        <w:tab w:val="right" w:pos="8306"/>
      </w:tabs>
      <w:spacing w:after="0" w:line="240" w:lineRule="auto"/>
    </w:pPr>
  </w:style>
  <w:style w:type="character" w:customStyle="1" w:styleId="Char1">
    <w:name w:val="Υποσέλιδο Char"/>
    <w:basedOn w:val="a0"/>
    <w:link w:val="a6"/>
    <w:uiPriority w:val="99"/>
    <w:rsid w:val="00647117"/>
  </w:style>
  <w:style w:type="paragraph" w:styleId="a7">
    <w:name w:val="No Spacing"/>
    <w:uiPriority w:val="1"/>
    <w:qFormat/>
    <w:rsid w:val="00DB3EB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1708</Words>
  <Characters>9227</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2021-06-16T10:16:00Z</cp:lastPrinted>
  <dcterms:created xsi:type="dcterms:W3CDTF">2021-06-16T08:20:00Z</dcterms:created>
  <dcterms:modified xsi:type="dcterms:W3CDTF">2021-06-18T09:26:00Z</dcterms:modified>
</cp:coreProperties>
</file>