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5" w:type="dxa"/>
        <w:tblInd w:w="55" w:type="dxa"/>
        <w:tblLayout w:type="fixed"/>
        <w:tblCellMar>
          <w:top w:w="55" w:type="dxa"/>
          <w:left w:w="55" w:type="dxa"/>
          <w:bottom w:w="55" w:type="dxa"/>
          <w:right w:w="55" w:type="dxa"/>
        </w:tblCellMar>
        <w:tblLook w:val="04A0" w:firstRow="1" w:lastRow="0" w:firstColumn="1" w:lastColumn="0" w:noHBand="0" w:noVBand="1"/>
      </w:tblPr>
      <w:tblGrid>
        <w:gridCol w:w="3223"/>
        <w:gridCol w:w="6602"/>
      </w:tblGrid>
      <w:tr w:rsidR="009B1CDE" w:rsidTr="009B1CDE">
        <w:trPr>
          <w:trHeight w:val="1562"/>
        </w:trPr>
        <w:tc>
          <w:tcPr>
            <w:tcW w:w="3222" w:type="dxa"/>
            <w:hideMark/>
          </w:tcPr>
          <w:p w:rsidR="009B1CDE" w:rsidRDefault="009B1CDE">
            <w:pPr>
              <w:pStyle w:val="TableContents"/>
              <w:tabs>
                <w:tab w:val="left" w:pos="426"/>
              </w:tabs>
              <w:snapToGrid w:val="0"/>
              <w:spacing w:line="276" w:lineRule="auto"/>
              <w:ind w:right="600" w:firstLine="425"/>
              <w:jc w:val="center"/>
            </w:pPr>
            <w:r>
              <w:rPr>
                <w:noProof/>
                <w:lang w:eastAsia="el-GR"/>
              </w:rPr>
              <w:drawing>
                <wp:anchor distT="0" distB="0" distL="0" distR="0" simplePos="0" relativeHeight="251659264" behindDoc="0" locked="0" layoutInCell="1" allowOverlap="1">
                  <wp:simplePos x="0" y="0"/>
                  <wp:positionH relativeFrom="column">
                    <wp:posOffset>93345</wp:posOffset>
                  </wp:positionH>
                  <wp:positionV relativeFrom="paragraph">
                    <wp:posOffset>0</wp:posOffset>
                  </wp:positionV>
                  <wp:extent cx="1706245" cy="944245"/>
                  <wp:effectExtent l="0" t="0" r="825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6245" cy="94424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6599" w:type="dxa"/>
          </w:tcPr>
          <w:p w:rsidR="009B1CDE" w:rsidRDefault="009B1CDE">
            <w:pPr>
              <w:pStyle w:val="TableContents"/>
              <w:pBdr>
                <w:bottom w:val="single" w:sz="4" w:space="1" w:color="000000"/>
              </w:pBdr>
              <w:tabs>
                <w:tab w:val="left" w:pos="426"/>
              </w:tabs>
              <w:spacing w:line="276" w:lineRule="auto"/>
              <w:ind w:right="600" w:firstLine="425"/>
              <w:jc w:val="center"/>
              <w:rPr>
                <w:sz w:val="10"/>
                <w:szCs w:val="10"/>
              </w:rPr>
            </w:pPr>
          </w:p>
          <w:p w:rsidR="009B1CDE" w:rsidRDefault="009934EA">
            <w:pPr>
              <w:pStyle w:val="TableContents"/>
              <w:pBdr>
                <w:bottom w:val="single" w:sz="4" w:space="1" w:color="000000"/>
              </w:pBdr>
              <w:tabs>
                <w:tab w:val="left" w:pos="426"/>
              </w:tabs>
              <w:spacing w:line="276" w:lineRule="auto"/>
              <w:ind w:right="600" w:firstLine="425"/>
              <w:jc w:val="center"/>
              <w:rPr>
                <w:rFonts w:ascii="Book Antiqua" w:hAnsi="Book Antiqua"/>
                <w:bCs/>
                <w:sz w:val="10"/>
                <w:szCs w:val="10"/>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88.15pt;height:21.75pt;mso-position-horizontal-relative:char;mso-position-vertical-relative:line;v-text-anchor:middle" fillcolor="maroon" strokeweight=".26mm">
                  <v:fill color2="#7fffff"/>
                  <v:stroke joinstyle="miter"/>
                  <v:textpath style="font-family:&quot;Arial Black&quot;;v-text-kern:t" fitpath="t" string="Λαϊκή Συσπείρωση"/>
                </v:shape>
              </w:pict>
            </w:r>
          </w:p>
          <w:p w:rsidR="009B1CDE" w:rsidRDefault="009B1CDE">
            <w:pPr>
              <w:pStyle w:val="TableContents"/>
              <w:pBdr>
                <w:bottom w:val="single" w:sz="4" w:space="1" w:color="000000"/>
              </w:pBdr>
              <w:tabs>
                <w:tab w:val="left" w:pos="426"/>
              </w:tabs>
              <w:spacing w:line="276" w:lineRule="auto"/>
              <w:ind w:right="600" w:firstLine="425"/>
              <w:jc w:val="center"/>
              <w:rPr>
                <w:rFonts w:ascii="Verdana" w:hAnsi="Verdana"/>
                <w:bCs/>
                <w:sz w:val="10"/>
                <w:szCs w:val="10"/>
              </w:rPr>
            </w:pPr>
          </w:p>
          <w:p w:rsidR="009B1CDE" w:rsidRDefault="009B1CDE">
            <w:pPr>
              <w:pStyle w:val="TableContents"/>
              <w:pBdr>
                <w:bottom w:val="single" w:sz="4" w:space="1" w:color="000000"/>
              </w:pBdr>
              <w:tabs>
                <w:tab w:val="left" w:pos="426"/>
              </w:tabs>
              <w:spacing w:line="276" w:lineRule="auto"/>
              <w:ind w:right="600" w:firstLine="425"/>
              <w:jc w:val="center"/>
              <w:rPr>
                <w:rFonts w:ascii="Verdana" w:hAnsi="Verdana"/>
                <w:bCs/>
                <w:sz w:val="16"/>
                <w:szCs w:val="16"/>
              </w:rPr>
            </w:pPr>
            <w:r>
              <w:rPr>
                <w:rFonts w:ascii="Verdana" w:hAnsi="Verdana"/>
                <w:bCs/>
                <w:sz w:val="22"/>
                <w:szCs w:val="22"/>
              </w:rPr>
              <w:t>Δήμου Χανίων</w:t>
            </w:r>
          </w:p>
          <w:p w:rsidR="009B1CDE" w:rsidRDefault="009B1CDE">
            <w:pPr>
              <w:pStyle w:val="TableContents"/>
              <w:pBdr>
                <w:bottom w:val="single" w:sz="4" w:space="1" w:color="000000"/>
              </w:pBdr>
              <w:tabs>
                <w:tab w:val="left" w:pos="237"/>
              </w:tabs>
              <w:spacing w:line="276" w:lineRule="auto"/>
              <w:ind w:right="600" w:firstLine="425"/>
              <w:jc w:val="right"/>
              <w:rPr>
                <w:rFonts w:ascii="Verdana" w:hAnsi="Verdana"/>
                <w:bCs/>
                <w:sz w:val="10"/>
                <w:szCs w:val="10"/>
              </w:rPr>
            </w:pPr>
          </w:p>
        </w:tc>
      </w:tr>
    </w:tbl>
    <w:p w:rsidR="009B1CDE" w:rsidRDefault="009B1CDE" w:rsidP="009B1CDE">
      <w:pPr>
        <w:pStyle w:val="TableContents"/>
        <w:tabs>
          <w:tab w:val="left" w:pos="426"/>
        </w:tabs>
        <w:ind w:right="600" w:firstLine="425"/>
        <w:jc w:val="right"/>
        <w:rPr>
          <w:rFonts w:ascii="Arial" w:hAnsi="Arial" w:cs="Arial"/>
        </w:rPr>
      </w:pPr>
      <w:r>
        <w:rPr>
          <w:rFonts w:ascii="Verdana" w:hAnsi="Verdana"/>
          <w:sz w:val="20"/>
          <w:szCs w:val="20"/>
        </w:rPr>
        <w:t>Τετάρτη 8-7-2020</w:t>
      </w:r>
    </w:p>
    <w:p w:rsidR="000A569F" w:rsidRPr="000A569F" w:rsidRDefault="009B1CDE" w:rsidP="000A569F">
      <w:pPr>
        <w:ind w:firstLine="284"/>
        <w:jc w:val="center"/>
        <w:rPr>
          <w:rFonts w:ascii="Century Gothic" w:hAnsi="Century Gothic"/>
          <w:b/>
          <w:sz w:val="24"/>
          <w:u w:val="single"/>
        </w:rPr>
      </w:pPr>
      <w:r>
        <w:rPr>
          <w:rFonts w:ascii="Century Gothic" w:hAnsi="Century Gothic"/>
          <w:b/>
          <w:sz w:val="24"/>
          <w:u w:val="single"/>
        </w:rPr>
        <w:t xml:space="preserve">ΝΕΟ </w:t>
      </w:r>
      <w:r w:rsidR="000A569F" w:rsidRPr="000A569F">
        <w:rPr>
          <w:rFonts w:ascii="Century Gothic" w:hAnsi="Century Gothic"/>
          <w:b/>
          <w:sz w:val="24"/>
          <w:u w:val="single"/>
        </w:rPr>
        <w:t>ΜΕΛΕΤΗΜΕΝΟ ΕΓΚΛΗΜΑ ΣΤΟ «ΥΠΟ ΔΙΑΒΟΥΛΕΥΣΗ» ΔΙΚΑΙΩΜΑ ΜΑΣ ΣΤΟΥΣ ΕΛΕΥΘΕΡΟΥΣ ΧΩΡΟΥΣ</w:t>
      </w:r>
    </w:p>
    <w:p w:rsidR="001951A6" w:rsidRPr="00F01431" w:rsidRDefault="001951A6" w:rsidP="000B02FB">
      <w:pPr>
        <w:ind w:firstLine="284"/>
        <w:jc w:val="both"/>
        <w:rPr>
          <w:rFonts w:ascii="Century Gothic" w:hAnsi="Century Gothic"/>
        </w:rPr>
      </w:pPr>
      <w:r w:rsidRPr="00F01431">
        <w:rPr>
          <w:rFonts w:ascii="Century Gothic" w:hAnsi="Century Gothic"/>
        </w:rPr>
        <w:t>Οι «κόντρες» και οι «διαξιφισμοί» που έλαβαν χώρα στ</w:t>
      </w:r>
      <w:r w:rsidR="00D0130E" w:rsidRPr="00F01431">
        <w:rPr>
          <w:rFonts w:ascii="Century Gothic" w:hAnsi="Century Gothic"/>
        </w:rPr>
        <w:t xml:space="preserve">ο τελευταίο δημοτικό συμβούλιο </w:t>
      </w:r>
      <w:r w:rsidRPr="00F01431">
        <w:rPr>
          <w:rFonts w:ascii="Century Gothic" w:hAnsi="Century Gothic"/>
        </w:rPr>
        <w:t xml:space="preserve">την </w:t>
      </w:r>
      <w:r w:rsidR="009B1CDE">
        <w:rPr>
          <w:rFonts w:ascii="Century Gothic" w:hAnsi="Century Gothic"/>
        </w:rPr>
        <w:t>προηγούμενη εβδομάδα</w:t>
      </w:r>
      <w:r w:rsidRPr="00F01431">
        <w:rPr>
          <w:rFonts w:ascii="Century Gothic" w:hAnsi="Century Gothic"/>
        </w:rPr>
        <w:t>, αποτελούν μ</w:t>
      </w:r>
      <w:r w:rsidR="00C23C9E">
        <w:rPr>
          <w:rFonts w:ascii="Century Gothic" w:hAnsi="Century Gothic"/>
        </w:rPr>
        <w:t>ια συνήθη πρακτική που ακολουθείται</w:t>
      </w:r>
      <w:r w:rsidRPr="00F01431">
        <w:rPr>
          <w:rFonts w:ascii="Century Gothic" w:hAnsi="Century Gothic"/>
        </w:rPr>
        <w:t xml:space="preserve"> τόσο </w:t>
      </w:r>
      <w:r w:rsidR="00C23C9E">
        <w:rPr>
          <w:rFonts w:ascii="Century Gothic" w:hAnsi="Century Gothic"/>
        </w:rPr>
        <w:t>από την πλειοψηφία των «</w:t>
      </w:r>
      <w:proofErr w:type="spellStart"/>
      <w:r w:rsidR="00C23C9E">
        <w:rPr>
          <w:rFonts w:ascii="Century Gothic" w:hAnsi="Century Gothic"/>
        </w:rPr>
        <w:t>ομοιδεατών</w:t>
      </w:r>
      <w:proofErr w:type="spellEnd"/>
      <w:r w:rsidR="00C23C9E">
        <w:rPr>
          <w:rFonts w:ascii="Century Gothic" w:hAnsi="Century Gothic"/>
        </w:rPr>
        <w:t>» παρατάξεων της αντιπολίτευσης</w:t>
      </w:r>
      <w:r w:rsidRPr="00F01431">
        <w:rPr>
          <w:rFonts w:ascii="Century Gothic" w:hAnsi="Century Gothic"/>
        </w:rPr>
        <w:t>, όσο και</w:t>
      </w:r>
      <w:r w:rsidR="00C23C9E">
        <w:rPr>
          <w:rFonts w:ascii="Century Gothic" w:hAnsi="Century Gothic"/>
        </w:rPr>
        <w:t xml:space="preserve"> από τη </w:t>
      </w:r>
      <w:r w:rsidRPr="00F01431">
        <w:rPr>
          <w:rFonts w:ascii="Century Gothic" w:hAnsi="Century Gothic"/>
        </w:rPr>
        <w:t xml:space="preserve">δημοτική αρχή, προκειμένου να υποβαθμίζεται η δυνατότητα ανάδειξης κύριων και βασικών λαϊκών προβλημάτων μέσα στο Δημοτικό Συμβούλιο. </w:t>
      </w:r>
    </w:p>
    <w:p w:rsidR="00F01431" w:rsidRDefault="00F01431" w:rsidP="000B02FB">
      <w:pPr>
        <w:ind w:firstLine="284"/>
        <w:jc w:val="both"/>
        <w:rPr>
          <w:rFonts w:ascii="Century Gothic" w:hAnsi="Century Gothic"/>
        </w:rPr>
      </w:pPr>
      <w:r w:rsidRPr="00F01431">
        <w:rPr>
          <w:rFonts w:ascii="Century Gothic" w:hAnsi="Century Gothic"/>
        </w:rPr>
        <w:t xml:space="preserve">Από την Λαϊκή συσπείρωση, </w:t>
      </w:r>
      <w:r>
        <w:rPr>
          <w:rFonts w:ascii="Century Gothic" w:hAnsi="Century Gothic"/>
        </w:rPr>
        <w:t xml:space="preserve">κατά την προ ημερησίας συζήτηση </w:t>
      </w:r>
      <w:r w:rsidRPr="00F01431">
        <w:rPr>
          <w:rFonts w:ascii="Century Gothic" w:hAnsi="Century Gothic"/>
        </w:rPr>
        <w:t xml:space="preserve">τέθηκαν ερωτήματα στον δήμαρχο για </w:t>
      </w:r>
      <w:r w:rsidR="001951A6" w:rsidRPr="00F01431">
        <w:rPr>
          <w:rFonts w:ascii="Century Gothic" w:hAnsi="Century Gothic"/>
        </w:rPr>
        <w:t xml:space="preserve">την </w:t>
      </w:r>
      <w:r>
        <w:rPr>
          <w:rFonts w:ascii="Century Gothic" w:hAnsi="Century Gothic"/>
        </w:rPr>
        <w:t xml:space="preserve">πρόθεση του δήμου για </w:t>
      </w:r>
      <w:r w:rsidRPr="00F01431">
        <w:rPr>
          <w:rFonts w:ascii="Century Gothic" w:hAnsi="Century Gothic"/>
        </w:rPr>
        <w:t>στήριξη</w:t>
      </w:r>
      <w:r w:rsidR="001951A6" w:rsidRPr="00F01431">
        <w:rPr>
          <w:rFonts w:ascii="Century Gothic" w:hAnsi="Century Gothic"/>
        </w:rPr>
        <w:t xml:space="preserve"> των αιτημάτων των εποχικών εργαζομένων, για την έλλε</w:t>
      </w:r>
      <w:r w:rsidRPr="00F01431">
        <w:rPr>
          <w:rFonts w:ascii="Century Gothic" w:hAnsi="Century Gothic"/>
        </w:rPr>
        <w:t>ιψη σχολικής στέγης, για την ανάγκη εργασιών αποκ</w:t>
      </w:r>
      <w:r>
        <w:rPr>
          <w:rFonts w:ascii="Century Gothic" w:hAnsi="Century Gothic"/>
        </w:rPr>
        <w:t>ατάστασης του Φρουρίου Ιτζεδίν, για την καταδίκη του νομοσχεδίου –εκτρώματος που επιθυμεί την καταστολή</w:t>
      </w:r>
      <w:r w:rsidRPr="00F01431">
        <w:rPr>
          <w:rFonts w:ascii="Century Gothic" w:hAnsi="Century Gothic"/>
        </w:rPr>
        <w:t xml:space="preserve"> και ποινικοποίησης της λαϊκής διεκδίκησης</w:t>
      </w:r>
      <w:r>
        <w:rPr>
          <w:rFonts w:ascii="Century Gothic" w:hAnsi="Century Gothic"/>
        </w:rPr>
        <w:t xml:space="preserve"> μέσω του περιορισμού των διαδηλώσεων.</w:t>
      </w:r>
    </w:p>
    <w:p w:rsidR="00F01431" w:rsidRDefault="00F01431" w:rsidP="000B02FB">
      <w:pPr>
        <w:ind w:firstLine="284"/>
        <w:jc w:val="both"/>
        <w:rPr>
          <w:rFonts w:ascii="Century Gothic" w:hAnsi="Century Gothic"/>
        </w:rPr>
      </w:pPr>
      <w:r w:rsidRPr="00F01431">
        <w:rPr>
          <w:rFonts w:ascii="Century Gothic" w:hAnsi="Century Gothic"/>
        </w:rPr>
        <w:t xml:space="preserve">Αντί λοιπόν </w:t>
      </w:r>
      <w:r w:rsidR="000B02FB">
        <w:rPr>
          <w:rFonts w:ascii="Century Gothic" w:hAnsi="Century Gothic"/>
        </w:rPr>
        <w:t xml:space="preserve">ο Δήμαρχος </w:t>
      </w:r>
      <w:r w:rsidRPr="00F01431">
        <w:rPr>
          <w:rFonts w:ascii="Century Gothic" w:hAnsi="Century Gothic"/>
        </w:rPr>
        <w:t xml:space="preserve">να απαντήσει στα ερωτήματά μας, </w:t>
      </w:r>
      <w:r>
        <w:rPr>
          <w:rFonts w:ascii="Century Gothic" w:hAnsi="Century Gothic"/>
        </w:rPr>
        <w:t xml:space="preserve">έστω να τοποθετηθεί </w:t>
      </w:r>
      <w:r w:rsidR="000B02FB">
        <w:rPr>
          <w:rFonts w:ascii="Century Gothic" w:hAnsi="Century Gothic"/>
        </w:rPr>
        <w:t>επί</w:t>
      </w:r>
      <w:r>
        <w:rPr>
          <w:rFonts w:ascii="Century Gothic" w:hAnsi="Century Gothic"/>
        </w:rPr>
        <w:t xml:space="preserve"> αυτών, επέλεξε να αναλωθεί και να τοποθετηθεί αποκλειστικά στο θέμα των αποθεματικών του δήμου, απαντώντας στον </w:t>
      </w:r>
      <w:proofErr w:type="spellStart"/>
      <w:r>
        <w:rPr>
          <w:rFonts w:ascii="Century Gothic" w:hAnsi="Century Gothic"/>
        </w:rPr>
        <w:t>Κο</w:t>
      </w:r>
      <w:proofErr w:type="spellEnd"/>
      <w:r>
        <w:rPr>
          <w:rFonts w:ascii="Century Gothic" w:hAnsi="Century Gothic"/>
        </w:rPr>
        <w:t xml:space="preserve"> </w:t>
      </w:r>
      <w:proofErr w:type="spellStart"/>
      <w:r w:rsidRPr="00F01431">
        <w:rPr>
          <w:rFonts w:ascii="Century Gothic" w:hAnsi="Century Gothic"/>
        </w:rPr>
        <w:t>Πρωτοπαπαδάκη</w:t>
      </w:r>
      <w:proofErr w:type="spellEnd"/>
      <w:r>
        <w:rPr>
          <w:rFonts w:ascii="Century Gothic" w:hAnsi="Century Gothic"/>
        </w:rPr>
        <w:t xml:space="preserve">. </w:t>
      </w:r>
    </w:p>
    <w:p w:rsidR="00F01431" w:rsidRDefault="00F01431" w:rsidP="000B02FB">
      <w:pPr>
        <w:ind w:firstLine="284"/>
        <w:jc w:val="both"/>
        <w:rPr>
          <w:rFonts w:ascii="Century Gothic" w:hAnsi="Century Gothic"/>
        </w:rPr>
      </w:pPr>
      <w:r w:rsidRPr="00D90458">
        <w:rPr>
          <w:rFonts w:ascii="Century Gothic" w:hAnsi="Century Gothic"/>
          <w:b/>
        </w:rPr>
        <w:t xml:space="preserve">Καιρό τώρα αποτελεί συνειδητή επιλογή του Δημάρχου, να αποφεύγει την απάντηση σε καίρια ζητήματα που η Λαϊκή συσπείρωση θέτει. </w:t>
      </w:r>
      <w:r>
        <w:rPr>
          <w:rFonts w:ascii="Century Gothic" w:hAnsi="Century Gothic"/>
        </w:rPr>
        <w:t xml:space="preserve">Καταγγέλλουμε και καταδικάζουμε την πρακτική που θεωρεί το δημοτικό συμβούλιο ως ένα «τηλεοπτικό» πεδίο αντιπαράθεσης, που με όρους </w:t>
      </w:r>
      <w:r>
        <w:rPr>
          <w:rFonts w:ascii="Century Gothic" w:hAnsi="Century Gothic"/>
          <w:lang w:val="en-US"/>
        </w:rPr>
        <w:t>debate</w:t>
      </w:r>
      <w:r>
        <w:rPr>
          <w:rFonts w:ascii="Century Gothic" w:hAnsi="Century Gothic"/>
        </w:rPr>
        <w:t xml:space="preserve"> επιδιώκουν να αποπροσανατολίζουν στρέφουν την κοινή γνώμη κατά το δοκούν, όσο τα ΜΜΕ είναι στην αίθουσα. </w:t>
      </w:r>
    </w:p>
    <w:p w:rsidR="00F01431" w:rsidRPr="00D90458" w:rsidRDefault="00C43D75" w:rsidP="000B02FB">
      <w:pPr>
        <w:ind w:firstLine="284"/>
        <w:jc w:val="both"/>
        <w:rPr>
          <w:rFonts w:ascii="Century Gothic" w:hAnsi="Century Gothic"/>
          <w:b/>
          <w:i/>
        </w:rPr>
      </w:pPr>
      <w:r w:rsidRPr="00D90458">
        <w:rPr>
          <w:rFonts w:ascii="Century Gothic" w:hAnsi="Century Gothic"/>
        </w:rPr>
        <w:t xml:space="preserve">Το «μπάχαλο» αυτό της εκτός ημερησίας </w:t>
      </w:r>
      <w:r w:rsidR="00D90458" w:rsidRPr="00D90458">
        <w:rPr>
          <w:rFonts w:ascii="Century Gothic" w:hAnsi="Century Gothic"/>
        </w:rPr>
        <w:t xml:space="preserve">συζήτησης </w:t>
      </w:r>
      <w:r w:rsidRPr="00D90458">
        <w:rPr>
          <w:rFonts w:ascii="Century Gothic" w:hAnsi="Century Gothic"/>
        </w:rPr>
        <w:t>μόνο τυχαίο δεν είναι</w:t>
      </w:r>
      <w:r>
        <w:rPr>
          <w:rFonts w:ascii="Century Gothic" w:hAnsi="Century Gothic"/>
        </w:rPr>
        <w:t xml:space="preserve">. </w:t>
      </w:r>
      <w:r w:rsidRPr="00D90458">
        <w:rPr>
          <w:rFonts w:ascii="Century Gothic" w:hAnsi="Century Gothic"/>
          <w:b/>
          <w:i/>
        </w:rPr>
        <w:t xml:space="preserve">Αποτελεί συνειδητή </w:t>
      </w:r>
      <w:r w:rsidR="00F01431" w:rsidRPr="00D90458">
        <w:rPr>
          <w:rFonts w:ascii="Century Gothic" w:hAnsi="Century Gothic"/>
          <w:b/>
          <w:i/>
        </w:rPr>
        <w:t xml:space="preserve">προσπάθεια </w:t>
      </w:r>
      <w:r w:rsidRPr="00D90458">
        <w:rPr>
          <w:rFonts w:ascii="Century Gothic" w:hAnsi="Century Gothic"/>
          <w:b/>
          <w:i/>
        </w:rPr>
        <w:t xml:space="preserve">να υποβαθμιστεί η συζήτηση </w:t>
      </w:r>
      <w:r w:rsidR="00D90458">
        <w:rPr>
          <w:rFonts w:ascii="Century Gothic" w:hAnsi="Century Gothic"/>
          <w:b/>
          <w:i/>
        </w:rPr>
        <w:t xml:space="preserve">των θεμάτων της </w:t>
      </w:r>
      <w:r w:rsidRPr="00D90458">
        <w:rPr>
          <w:rFonts w:ascii="Century Gothic" w:hAnsi="Century Gothic"/>
          <w:b/>
          <w:i/>
        </w:rPr>
        <w:t xml:space="preserve">ημερησίας διάταξης, να έχουν κουραστεί οι περισσότεροι δημοτικοί σύμβουλοι, να έχουν φύγει τα ΜΜΕ και μετά να συζητάμε θέματα ουσίας χωρίς «φαιά» ουσία.  </w:t>
      </w:r>
    </w:p>
    <w:p w:rsidR="00C43D75" w:rsidRDefault="00C43D75" w:rsidP="000B02FB">
      <w:pPr>
        <w:ind w:firstLine="284"/>
        <w:jc w:val="both"/>
        <w:rPr>
          <w:rFonts w:ascii="Century Gothic" w:hAnsi="Century Gothic"/>
        </w:rPr>
      </w:pPr>
      <w:r w:rsidRPr="00D84952">
        <w:rPr>
          <w:rFonts w:ascii="Century Gothic" w:hAnsi="Century Gothic"/>
          <w:b/>
          <w:u w:val="single"/>
        </w:rPr>
        <w:t xml:space="preserve">Τρανταχτό παράδειγμα </w:t>
      </w:r>
      <w:r>
        <w:rPr>
          <w:rFonts w:ascii="Century Gothic" w:hAnsi="Century Gothic"/>
        </w:rPr>
        <w:t xml:space="preserve">αυτής της διαμορφούμενης κατάστασης, </w:t>
      </w:r>
      <w:r w:rsidRPr="00D84952">
        <w:rPr>
          <w:rFonts w:ascii="Century Gothic" w:hAnsi="Century Gothic"/>
          <w:b/>
          <w:u w:val="single"/>
        </w:rPr>
        <w:t>ήταν η προσπάθεια να «περάσει νύχτα»</w:t>
      </w:r>
      <w:r>
        <w:rPr>
          <w:rFonts w:ascii="Century Gothic" w:hAnsi="Century Gothic"/>
        </w:rPr>
        <w:t xml:space="preserve"> (μεταξύ </w:t>
      </w:r>
      <w:r w:rsidR="00D84952">
        <w:rPr>
          <w:rFonts w:ascii="Century Gothic" w:hAnsi="Century Gothic"/>
        </w:rPr>
        <w:t xml:space="preserve">και </w:t>
      </w:r>
      <w:r>
        <w:rPr>
          <w:rFonts w:ascii="Century Gothic" w:hAnsi="Century Gothic"/>
        </w:rPr>
        <w:t>άλλων σημαντικών</w:t>
      </w:r>
      <w:r w:rsidR="00D84952">
        <w:rPr>
          <w:rFonts w:ascii="Century Gothic" w:hAnsi="Century Gothic"/>
        </w:rPr>
        <w:t xml:space="preserve"> θεμάτων</w:t>
      </w:r>
      <w:r>
        <w:rPr>
          <w:rFonts w:ascii="Century Gothic" w:hAnsi="Century Gothic"/>
        </w:rPr>
        <w:t>) το 19</w:t>
      </w:r>
      <w:r w:rsidRPr="00C43D75">
        <w:rPr>
          <w:rFonts w:ascii="Century Gothic" w:hAnsi="Century Gothic"/>
          <w:vertAlign w:val="superscript"/>
        </w:rPr>
        <w:t>ο</w:t>
      </w:r>
      <w:r>
        <w:rPr>
          <w:rFonts w:ascii="Century Gothic" w:hAnsi="Century Gothic"/>
        </w:rPr>
        <w:t xml:space="preserve"> θέμα της ημερησίας διάταξης που αφορά την </w:t>
      </w:r>
      <w:r w:rsidRPr="009B1CDE">
        <w:rPr>
          <w:rFonts w:ascii="Century Gothic" w:hAnsi="Century Gothic"/>
          <w:b/>
          <w:i/>
        </w:rPr>
        <w:t>«Έκφραση γνώμης επί της περιβαλλοντικής μελέτης του έργου «Νέο Ξενοδοχείο κλασσικού τύπου 5’ δυναμικότητας 216 κλινών» στη περιοχή «ΠΑΡΗΓΟΡΙΑ» της ΔΕ Νέας Κυδωνίας.</w:t>
      </w:r>
      <w:r w:rsidRPr="00C43D75">
        <w:rPr>
          <w:rFonts w:ascii="Century Gothic" w:hAnsi="Century Gothic"/>
          <w:i/>
        </w:rPr>
        <w:t>»</w:t>
      </w:r>
      <w:r>
        <w:rPr>
          <w:rFonts w:ascii="Century Gothic" w:hAnsi="Century Gothic"/>
        </w:rPr>
        <w:t xml:space="preserve"> </w:t>
      </w:r>
      <w:r w:rsidR="00D90458">
        <w:rPr>
          <w:rFonts w:ascii="Century Gothic" w:hAnsi="Century Gothic"/>
        </w:rPr>
        <w:t xml:space="preserve">Ένα τόσο σημαντικό ζήτημα να συζητείται </w:t>
      </w:r>
      <w:r w:rsidR="00D84952">
        <w:rPr>
          <w:rFonts w:ascii="Century Gothic" w:hAnsi="Century Gothic"/>
        </w:rPr>
        <w:t>έπειτα από 5:30 ώρες συνεδρίασης, με παρόντες 15-16 συμβούλους, με πρόδηλη πρόθεση να ψηφιστεί χωρίς καν συζήτηση επί αυτού..</w:t>
      </w:r>
    </w:p>
    <w:p w:rsidR="00A948B0" w:rsidRDefault="001672D8" w:rsidP="000B02FB">
      <w:pPr>
        <w:ind w:firstLine="284"/>
        <w:jc w:val="both"/>
        <w:rPr>
          <w:rFonts w:ascii="Century Gothic" w:hAnsi="Century Gothic"/>
        </w:rPr>
      </w:pPr>
      <w:r>
        <w:rPr>
          <w:rFonts w:ascii="Century Gothic" w:hAnsi="Century Gothic"/>
        </w:rPr>
        <w:t>Η εν λόγω</w:t>
      </w:r>
      <w:r w:rsidR="00C23C9E">
        <w:rPr>
          <w:rFonts w:ascii="Century Gothic" w:hAnsi="Century Gothic"/>
        </w:rPr>
        <w:t xml:space="preserve"> </w:t>
      </w:r>
      <w:proofErr w:type="spellStart"/>
      <w:r w:rsidR="00C23C9E">
        <w:rPr>
          <w:rFonts w:ascii="Century Gothic" w:hAnsi="Century Gothic"/>
        </w:rPr>
        <w:t>πεντάστερη</w:t>
      </w:r>
      <w:proofErr w:type="spellEnd"/>
      <w:r>
        <w:rPr>
          <w:rFonts w:ascii="Century Gothic" w:hAnsi="Century Gothic"/>
        </w:rPr>
        <w:t xml:space="preserve"> ξενοδοχειακή μονάδα </w:t>
      </w:r>
      <w:r w:rsidR="00A948B0">
        <w:rPr>
          <w:rFonts w:ascii="Century Gothic" w:hAnsi="Century Gothic"/>
        </w:rPr>
        <w:t>των 5</w:t>
      </w:r>
      <w:r w:rsidR="00C23C9E">
        <w:rPr>
          <w:rFonts w:ascii="Century Gothic" w:hAnsi="Century Gothic"/>
        </w:rPr>
        <w:t>4</w:t>
      </w:r>
      <w:r w:rsidR="00A948B0">
        <w:rPr>
          <w:rFonts w:ascii="Century Gothic" w:hAnsi="Century Gothic"/>
        </w:rPr>
        <w:t xml:space="preserve">00 </w:t>
      </w:r>
      <w:proofErr w:type="spellStart"/>
      <w:r w:rsidR="00A948B0">
        <w:rPr>
          <w:rFonts w:ascii="Century Gothic" w:hAnsi="Century Gothic"/>
        </w:rPr>
        <w:t>τ.</w:t>
      </w:r>
      <w:r>
        <w:rPr>
          <w:rFonts w:ascii="Century Gothic" w:hAnsi="Century Gothic"/>
        </w:rPr>
        <w:t>μ</w:t>
      </w:r>
      <w:proofErr w:type="spellEnd"/>
      <w:r>
        <w:rPr>
          <w:rFonts w:ascii="Century Gothic" w:hAnsi="Century Gothic"/>
        </w:rPr>
        <w:t xml:space="preserve">. και των 216 κλινών, </w:t>
      </w:r>
      <w:r w:rsidR="00C43D75">
        <w:rPr>
          <w:rFonts w:ascii="Century Gothic" w:hAnsi="Century Gothic"/>
        </w:rPr>
        <w:t xml:space="preserve">πρόκειται να κατασκευαστεί στην παραλιακή έκταση των 27στρεμμάτων </w:t>
      </w:r>
      <w:r>
        <w:rPr>
          <w:rFonts w:ascii="Century Gothic" w:hAnsi="Century Gothic"/>
        </w:rPr>
        <w:t xml:space="preserve">(επισυνάπτεται η θέση) όπου εφάπτεται βορείως με το σχέδιο πόλης της παρηγοριάς, και νότια με την γραμμή αιγιαλού. Αποτελεί εκτός σχεδίου πόλεως έκταση, δεδομένου ότι δεν έχει ολοκληρωθεί </w:t>
      </w:r>
      <w:r w:rsidR="00D84952">
        <w:rPr>
          <w:rFonts w:ascii="Century Gothic" w:hAnsi="Century Gothic"/>
        </w:rPr>
        <w:t xml:space="preserve">χρόνια τώρα το </w:t>
      </w:r>
      <w:r>
        <w:rPr>
          <w:rFonts w:ascii="Century Gothic" w:hAnsi="Century Gothic"/>
        </w:rPr>
        <w:t>Γενικό Πολεοδομικό Σχέδιο του Δήμου Χανίων</w:t>
      </w:r>
      <w:r w:rsidR="00C23C9E">
        <w:rPr>
          <w:rFonts w:ascii="Century Gothic" w:hAnsi="Century Gothic"/>
        </w:rPr>
        <w:t xml:space="preserve"> με ευθύνη όλων των προηγούμενων τοπικών διοικήσεων</w:t>
      </w:r>
      <w:r>
        <w:rPr>
          <w:rFonts w:ascii="Century Gothic" w:hAnsi="Century Gothic"/>
        </w:rPr>
        <w:t xml:space="preserve">. </w:t>
      </w:r>
    </w:p>
    <w:p w:rsidR="008C65CE" w:rsidRPr="00DD3438" w:rsidRDefault="00A948B0" w:rsidP="00DD3438">
      <w:pPr>
        <w:ind w:firstLine="284"/>
        <w:jc w:val="both"/>
        <w:rPr>
          <w:rFonts w:ascii="Century Gothic" w:hAnsi="Century Gothic"/>
          <w:b/>
          <w:u w:val="single"/>
        </w:rPr>
      </w:pPr>
      <w:r w:rsidRPr="001672D8">
        <w:rPr>
          <w:rFonts w:ascii="Century Gothic" w:hAnsi="Century Gothic"/>
        </w:rPr>
        <w:lastRenderedPageBreak/>
        <w:t>Α</w:t>
      </w:r>
      <w:r w:rsidR="00C43D75" w:rsidRPr="001672D8">
        <w:rPr>
          <w:rFonts w:ascii="Century Gothic" w:hAnsi="Century Gothic"/>
        </w:rPr>
        <w:t>πό το Β1 στάδιο του Γ</w:t>
      </w:r>
      <w:r w:rsidRPr="001672D8">
        <w:rPr>
          <w:rFonts w:ascii="Century Gothic" w:hAnsi="Century Gothic"/>
        </w:rPr>
        <w:t>ενικού Π</w:t>
      </w:r>
      <w:r w:rsidR="00034FD5" w:rsidRPr="001672D8">
        <w:rPr>
          <w:rFonts w:ascii="Century Gothic" w:hAnsi="Century Gothic"/>
        </w:rPr>
        <w:t>ολεοδομικού Σχεδίου,</w:t>
      </w:r>
      <w:r w:rsidR="001672D8">
        <w:rPr>
          <w:rFonts w:ascii="Century Gothic" w:hAnsi="Century Gothic"/>
        </w:rPr>
        <w:t xml:space="preserve"> το οποίο έχει δ</w:t>
      </w:r>
      <w:r w:rsidR="001672D8" w:rsidRPr="000A569F">
        <w:rPr>
          <w:rFonts w:ascii="Century Gothic" w:hAnsi="Century Gothic"/>
        </w:rPr>
        <w:t xml:space="preserve">ημοσιευτεί και έχει ολοκληρωθεί η </w:t>
      </w:r>
      <w:r w:rsidR="008C65CE" w:rsidRPr="000A569F">
        <w:rPr>
          <w:rFonts w:ascii="Century Gothic" w:hAnsi="Century Gothic"/>
        </w:rPr>
        <w:t>διαβούλευση</w:t>
      </w:r>
      <w:r w:rsidR="001672D8" w:rsidRPr="000A569F">
        <w:rPr>
          <w:rFonts w:ascii="Century Gothic" w:hAnsi="Century Gothic"/>
        </w:rPr>
        <w:t xml:space="preserve"> του,</w:t>
      </w:r>
      <w:r w:rsidR="001672D8">
        <w:rPr>
          <w:rFonts w:ascii="Century Gothic" w:hAnsi="Century Gothic"/>
        </w:rPr>
        <w:t xml:space="preserve"> </w:t>
      </w:r>
      <w:r w:rsidR="00034FD5" w:rsidRPr="001672D8">
        <w:rPr>
          <w:rFonts w:ascii="Century Gothic" w:hAnsi="Century Gothic"/>
        </w:rPr>
        <w:t xml:space="preserve">η περιοχή αυτή </w:t>
      </w:r>
      <w:r w:rsidR="00C43D75" w:rsidRPr="001672D8">
        <w:rPr>
          <w:rFonts w:ascii="Century Gothic" w:hAnsi="Century Gothic"/>
        </w:rPr>
        <w:t xml:space="preserve">προβλέπεται ως </w:t>
      </w:r>
      <w:r w:rsidR="00C43D75" w:rsidRPr="000A569F">
        <w:rPr>
          <w:rFonts w:ascii="Century Gothic" w:hAnsi="Century Gothic"/>
          <w:b/>
          <w:u w:val="single"/>
        </w:rPr>
        <w:t>περιοχή ειδικής προστ</w:t>
      </w:r>
      <w:r w:rsidR="008C65CE" w:rsidRPr="000A569F">
        <w:rPr>
          <w:rFonts w:ascii="Century Gothic" w:hAnsi="Century Gothic"/>
          <w:b/>
          <w:u w:val="single"/>
        </w:rPr>
        <w:t>ασίας του φυσικού περιβάλλοντος (Περιοχή ΠΕΠ-Τ1</w:t>
      </w:r>
      <w:r w:rsidR="00DD3438">
        <w:rPr>
          <w:rFonts w:ascii="Century Gothic" w:hAnsi="Century Gothic"/>
          <w:b/>
          <w:u w:val="single"/>
        </w:rPr>
        <w:t>)</w:t>
      </w:r>
      <w:r w:rsidR="00DD3438" w:rsidRPr="00C23C9E">
        <w:rPr>
          <w:rFonts w:ascii="Century Gothic" w:hAnsi="Century Gothic"/>
          <w:b/>
        </w:rPr>
        <w:t xml:space="preserve"> </w:t>
      </w:r>
      <w:r w:rsidR="00C23C9E">
        <w:rPr>
          <w:rFonts w:ascii="Century Gothic" w:hAnsi="Century Gothic"/>
        </w:rPr>
        <w:t>(</w:t>
      </w:r>
      <w:r w:rsidR="00DD3438">
        <w:rPr>
          <w:rFonts w:ascii="Century Gothic" w:hAnsi="Century Gothic"/>
        </w:rPr>
        <w:t xml:space="preserve">ο χάρτης του ΓΠΣ μπορεί να βρεθεί εδώ: </w:t>
      </w:r>
      <w:hyperlink r:id="rId7" w:history="1">
        <w:r w:rsidR="00DD3438">
          <w:rPr>
            <w:rStyle w:val="Hyperlink"/>
          </w:rPr>
          <w:t>https://www.teetdk.gr/documents/gps/nea_kydonia/nk-p2-okt-2017.pdf</w:t>
        </w:r>
      </w:hyperlink>
      <w:r w:rsidR="00DD3438">
        <w:t xml:space="preserve"> ) </w:t>
      </w:r>
      <w:r w:rsidR="008C65CE" w:rsidRPr="003701E8">
        <w:rPr>
          <w:rFonts w:ascii="Century Gothic" w:hAnsi="Century Gothic"/>
        </w:rPr>
        <w:t xml:space="preserve"> και αποτελεί την </w:t>
      </w:r>
      <w:r w:rsidR="008C65CE" w:rsidRPr="008C65CE">
        <w:rPr>
          <w:rFonts w:ascii="Century Gothic" w:hAnsi="Century Gothic"/>
        </w:rPr>
        <w:t xml:space="preserve">Παραλιακή ζώνη από </w:t>
      </w:r>
      <w:proofErr w:type="spellStart"/>
      <w:r w:rsidR="008C65CE" w:rsidRPr="008C65CE">
        <w:rPr>
          <w:rFonts w:ascii="Century Gothic" w:hAnsi="Century Gothic"/>
        </w:rPr>
        <w:t>Κλαδισ</w:t>
      </w:r>
      <w:r w:rsidR="003701E8">
        <w:rPr>
          <w:rFonts w:ascii="Century Gothic" w:hAnsi="Century Gothic"/>
        </w:rPr>
        <w:t>σ</w:t>
      </w:r>
      <w:r w:rsidR="008C65CE" w:rsidRPr="008C65CE">
        <w:rPr>
          <w:rFonts w:ascii="Century Gothic" w:hAnsi="Century Gothic"/>
        </w:rPr>
        <w:t>ό</w:t>
      </w:r>
      <w:proofErr w:type="spellEnd"/>
      <w:r w:rsidR="008C65CE" w:rsidRPr="008C65CE">
        <w:rPr>
          <w:rFonts w:ascii="Century Gothic" w:hAnsi="Century Gothic"/>
        </w:rPr>
        <w:t xml:space="preserve"> έως Άπτερα</w:t>
      </w:r>
      <w:r w:rsidR="008C65CE">
        <w:rPr>
          <w:rFonts w:ascii="Century Gothic" w:hAnsi="Century Gothic"/>
        </w:rPr>
        <w:t xml:space="preserve"> που εντός των ορίων της </w:t>
      </w:r>
      <w:r w:rsidR="003701E8">
        <w:rPr>
          <w:rFonts w:ascii="Century Gothic" w:hAnsi="Century Gothic"/>
        </w:rPr>
        <w:t>π</w:t>
      </w:r>
      <w:r w:rsidR="008C65CE" w:rsidRPr="008C65CE">
        <w:rPr>
          <w:rFonts w:ascii="Century Gothic" w:hAnsi="Century Gothic"/>
        </w:rPr>
        <w:t xml:space="preserve">εριλαμβάνει </w:t>
      </w:r>
      <w:r w:rsidR="003701E8">
        <w:rPr>
          <w:rFonts w:ascii="Century Gothic" w:hAnsi="Century Gothic"/>
        </w:rPr>
        <w:t xml:space="preserve">και </w:t>
      </w:r>
      <w:r w:rsidR="008C65CE" w:rsidRPr="008C65CE">
        <w:rPr>
          <w:rFonts w:ascii="Century Gothic" w:hAnsi="Century Gothic"/>
        </w:rPr>
        <w:t xml:space="preserve">τον προστατευόμενο υγρότοπο «εκβολή </w:t>
      </w:r>
      <w:proofErr w:type="spellStart"/>
      <w:r w:rsidR="008C65CE" w:rsidRPr="008C65CE">
        <w:rPr>
          <w:rFonts w:ascii="Century Gothic" w:hAnsi="Century Gothic"/>
        </w:rPr>
        <w:t>Κλαδισού</w:t>
      </w:r>
      <w:proofErr w:type="spellEnd"/>
      <w:r w:rsidR="008C65CE" w:rsidRPr="008C65CE">
        <w:rPr>
          <w:rFonts w:ascii="Century Gothic" w:hAnsi="Century Gothic"/>
        </w:rPr>
        <w:t xml:space="preserve">» (Y434KRI188, ΦΕΚ 229/ΑΑΠ/.2012) και την παραποτάμια ζώνη του </w:t>
      </w:r>
      <w:proofErr w:type="spellStart"/>
      <w:r w:rsidR="008C65CE" w:rsidRPr="008C65CE">
        <w:rPr>
          <w:rFonts w:ascii="Century Gothic" w:hAnsi="Century Gothic"/>
        </w:rPr>
        <w:t>Κλαδισού</w:t>
      </w:r>
      <w:proofErr w:type="spellEnd"/>
      <w:r w:rsidR="008C65CE" w:rsidRPr="008C65CE">
        <w:rPr>
          <w:rFonts w:ascii="Century Gothic" w:hAnsi="Century Gothic"/>
        </w:rPr>
        <w:t>.</w:t>
      </w:r>
      <w:r w:rsidR="008C65CE">
        <w:rPr>
          <w:rFonts w:ascii="Century Gothic" w:hAnsi="Century Gothic"/>
        </w:rPr>
        <w:t xml:space="preserve">  Στην σελ. 66 της μελέτης ΓΠΣ (</w:t>
      </w:r>
      <w:hyperlink r:id="rId8" w:history="1">
        <w:r w:rsidR="008C65CE">
          <w:rPr>
            <w:rStyle w:val="Hyperlink"/>
          </w:rPr>
          <w:t>https://www.teetdk.gr/documents/gps/nea_kydonia/nk-b1-teuhos-okt-2017.pdf</w:t>
        </w:r>
      </w:hyperlink>
      <w:r w:rsidR="008C65CE">
        <w:t xml:space="preserve"> </w:t>
      </w:r>
      <w:r w:rsidR="008C65CE">
        <w:rPr>
          <w:rFonts w:ascii="Century Gothic" w:hAnsi="Century Gothic"/>
        </w:rPr>
        <w:t xml:space="preserve"> </w:t>
      </w:r>
      <w:r w:rsidR="009934EA">
        <w:rPr>
          <w:rFonts w:ascii="Century Gothic" w:hAnsi="Century Gothic"/>
        </w:rPr>
        <w:t xml:space="preserve">προβλέπονται </w:t>
      </w:r>
      <w:r w:rsidR="008C65CE">
        <w:rPr>
          <w:rFonts w:ascii="Century Gothic" w:hAnsi="Century Gothic"/>
        </w:rPr>
        <w:t>τα εξής:</w:t>
      </w:r>
    </w:p>
    <w:p w:rsidR="003701E8" w:rsidRPr="003701E8" w:rsidRDefault="008C65CE" w:rsidP="003701E8">
      <w:pPr>
        <w:ind w:firstLine="284"/>
        <w:jc w:val="both"/>
        <w:rPr>
          <w:rFonts w:ascii="Century Gothic" w:hAnsi="Century Gothic"/>
          <w:i/>
        </w:rPr>
      </w:pPr>
      <w:r w:rsidRPr="003701E8">
        <w:rPr>
          <w:rFonts w:ascii="Century Gothic" w:hAnsi="Century Gothic"/>
          <w:i/>
        </w:rPr>
        <w:t xml:space="preserve">«Απαγορεύεται η δόμηση και η οποιαδήποτε αλλοίωση του φυσικού περιβάλλοντος. Επιβάλλεται η προστασία και ο εμπλουτισμός της φυσικής βλάστησης. Επιβάλλεται η προστασία των </w:t>
      </w:r>
      <w:proofErr w:type="spellStart"/>
      <w:r w:rsidRPr="003701E8">
        <w:rPr>
          <w:rFonts w:ascii="Century Gothic" w:hAnsi="Century Gothic"/>
          <w:i/>
        </w:rPr>
        <w:t>αμμοθινών</w:t>
      </w:r>
      <w:proofErr w:type="spellEnd"/>
      <w:r w:rsidRPr="003701E8">
        <w:rPr>
          <w:rFonts w:ascii="Century Gothic" w:hAnsi="Century Gothic"/>
          <w:i/>
        </w:rPr>
        <w:t xml:space="preserve">. Απαιτείται ο σχεδιασμός δικτύου μονοπατιών, ώστε να μην υποβαθμίζεται η έκταση στο σύνολό της από την ανεξέλεγκτη διέλευση. Επιτρέπεται η διάνοιξη </w:t>
      </w:r>
      <w:proofErr w:type="spellStart"/>
      <w:r w:rsidRPr="003701E8">
        <w:rPr>
          <w:rFonts w:ascii="Century Gothic" w:hAnsi="Century Gothic"/>
          <w:i/>
        </w:rPr>
        <w:t>ποδηλατόδρομου</w:t>
      </w:r>
      <w:proofErr w:type="spellEnd"/>
      <w:r w:rsidRPr="003701E8">
        <w:rPr>
          <w:rFonts w:ascii="Century Gothic" w:hAnsi="Century Gothic"/>
          <w:i/>
        </w:rPr>
        <w:t xml:space="preserve"> και η διαμόρφωση θέσεων θέας και ανάπαυσης, σύμφωνα με την δασική νομοθεσία.</w:t>
      </w:r>
      <w:r w:rsidR="003701E8" w:rsidRPr="003701E8">
        <w:rPr>
          <w:rFonts w:ascii="Century Gothic" w:hAnsi="Century Gothic"/>
          <w:i/>
        </w:rPr>
        <w:t xml:space="preserve"> </w:t>
      </w:r>
      <w:r w:rsidRPr="003701E8">
        <w:rPr>
          <w:rFonts w:ascii="Century Gothic" w:hAnsi="Century Gothic"/>
          <w:i/>
        </w:rPr>
        <w:t>Απαγορεύεται η διάνοιξη νέων οδικών αξόνων.</w:t>
      </w:r>
      <w:r w:rsidR="003701E8" w:rsidRPr="003701E8">
        <w:rPr>
          <w:rFonts w:ascii="Century Gothic" w:hAnsi="Century Gothic"/>
          <w:i/>
        </w:rPr>
        <w:t xml:space="preserve"> </w:t>
      </w:r>
      <w:r w:rsidRPr="003701E8">
        <w:rPr>
          <w:rFonts w:ascii="Century Gothic" w:hAnsi="Century Gothic"/>
          <w:i/>
        </w:rPr>
        <w:t>Επιτρέπεται η συντήρηση και επισκευή υφιστάμενων κτισμάτων και η επέκταση έως 30% της επιφάνειας των για λειτουργικούς λόγους.</w:t>
      </w:r>
      <w:r w:rsidR="003701E8" w:rsidRPr="003701E8">
        <w:rPr>
          <w:rFonts w:ascii="Century Gothic" w:hAnsi="Century Gothic"/>
          <w:i/>
        </w:rPr>
        <w:t xml:space="preserve"> </w:t>
      </w:r>
      <w:r w:rsidRPr="003701E8">
        <w:rPr>
          <w:rFonts w:ascii="Century Gothic" w:hAnsi="Century Gothic"/>
          <w:i/>
        </w:rPr>
        <w:t>Επιτρέπονται μη μόνιμες κατασκευές για αθλητικές εγκαταστάσεις, εγκαταστάσεις αναψυχής - πολιτισμού και για την εξυπηρέτηση των λουομένων</w:t>
      </w:r>
      <w:r w:rsidR="003701E8" w:rsidRPr="003701E8">
        <w:rPr>
          <w:rFonts w:ascii="Century Gothic" w:hAnsi="Century Gothic"/>
          <w:i/>
        </w:rPr>
        <w:t>»</w:t>
      </w:r>
      <w:r w:rsidR="003701E8" w:rsidRPr="003701E8">
        <w:rPr>
          <w:rFonts w:ascii="Century Gothic" w:hAnsi="Century Gothic"/>
        </w:rPr>
        <w:t xml:space="preserve"> </w:t>
      </w:r>
      <w:r w:rsidR="003701E8" w:rsidRPr="001672D8">
        <w:rPr>
          <w:rFonts w:ascii="Century Gothic" w:hAnsi="Century Gothic"/>
        </w:rPr>
        <w:t>!!</w:t>
      </w:r>
    </w:p>
    <w:p w:rsidR="001672D8" w:rsidRPr="00C23C9E" w:rsidRDefault="00A948B0" w:rsidP="003701E8">
      <w:pPr>
        <w:ind w:firstLine="284"/>
        <w:jc w:val="both"/>
        <w:rPr>
          <w:rFonts w:ascii="Century Gothic" w:hAnsi="Century Gothic"/>
          <w:b/>
        </w:rPr>
      </w:pPr>
      <w:r w:rsidRPr="00C23C9E">
        <w:rPr>
          <w:rFonts w:ascii="Century Gothic" w:hAnsi="Century Gothic"/>
          <w:b/>
        </w:rPr>
        <w:t>Η οποιαδήποτε επένδυση λοιπόν «προλάβει» το ΓΠΣ θα κάνει αδύνατη την μελλοντική αξιοποίηση από τον Χανιώτικο Λαό άλλης μιας πρόσβασης την θάλασσα, και θα ακυρώσει την οποιαδήποτε περιπατητική και ποδηλατική διαδρομή προς αυτή</w:t>
      </w:r>
      <w:r w:rsidR="00034FD5" w:rsidRPr="00C23C9E">
        <w:rPr>
          <w:rFonts w:ascii="Century Gothic" w:hAnsi="Century Gothic"/>
          <w:b/>
        </w:rPr>
        <w:t>.</w:t>
      </w:r>
      <w:r w:rsidR="001672D8" w:rsidRPr="00C23C9E">
        <w:rPr>
          <w:rFonts w:ascii="Century Gothic" w:hAnsi="Century Gothic"/>
          <w:b/>
        </w:rPr>
        <w:t xml:space="preserve"> </w:t>
      </w:r>
    </w:p>
    <w:p w:rsidR="001672D8" w:rsidRPr="00DD3438" w:rsidRDefault="009B1CDE" w:rsidP="001672D8">
      <w:pPr>
        <w:ind w:firstLine="284"/>
        <w:jc w:val="both"/>
        <w:rPr>
          <w:rFonts w:ascii="Century Gothic" w:hAnsi="Century Gothic"/>
        </w:rPr>
      </w:pPr>
      <w:r>
        <w:rPr>
          <w:rFonts w:ascii="Century Gothic" w:hAnsi="Century Gothic"/>
          <w:b/>
          <w:u w:val="single"/>
        </w:rPr>
        <w:t>Κ</w:t>
      </w:r>
      <w:r w:rsidR="003701E8" w:rsidRPr="00C23C9E">
        <w:rPr>
          <w:rFonts w:ascii="Century Gothic" w:hAnsi="Century Gothic"/>
          <w:b/>
          <w:u w:val="single"/>
        </w:rPr>
        <w:t xml:space="preserve">άποιοι </w:t>
      </w:r>
      <w:r>
        <w:rPr>
          <w:rFonts w:ascii="Century Gothic" w:hAnsi="Century Gothic"/>
          <w:b/>
          <w:u w:val="single"/>
        </w:rPr>
        <w:t xml:space="preserve">λοιπόν </w:t>
      </w:r>
      <w:r w:rsidR="003701E8" w:rsidRPr="00C23C9E">
        <w:rPr>
          <w:rFonts w:ascii="Century Gothic" w:hAnsi="Century Gothic"/>
          <w:b/>
          <w:u w:val="single"/>
        </w:rPr>
        <w:t xml:space="preserve">επιβουλεύονται να εμπορευματοποιηθεί άλλος ένας πνεύμονας ελεύθερου χώρου στην πόλη </w:t>
      </w:r>
      <w:r>
        <w:rPr>
          <w:rFonts w:ascii="Century Gothic" w:hAnsi="Century Gothic"/>
          <w:b/>
          <w:u w:val="single"/>
        </w:rPr>
        <w:t>μας, και η δημοτική αρχή τους κάνει την πλάτη</w:t>
      </w:r>
      <w:r w:rsidR="003701E8">
        <w:rPr>
          <w:rFonts w:ascii="Century Gothic" w:hAnsi="Century Gothic"/>
        </w:rPr>
        <w:t xml:space="preserve">. </w:t>
      </w:r>
      <w:r w:rsidR="003701E8" w:rsidRPr="00C23C9E">
        <w:rPr>
          <w:rFonts w:ascii="Century Gothic" w:hAnsi="Century Gothic"/>
          <w:b/>
        </w:rPr>
        <w:t>Σ</w:t>
      </w:r>
      <w:r w:rsidR="001672D8" w:rsidRPr="00C23C9E">
        <w:rPr>
          <w:rFonts w:ascii="Century Gothic" w:hAnsi="Century Gothic"/>
          <w:b/>
        </w:rPr>
        <w:t xml:space="preserve">την εισήγηση της </w:t>
      </w:r>
      <w:r w:rsidR="003701E8" w:rsidRPr="00C23C9E">
        <w:rPr>
          <w:rFonts w:ascii="Century Gothic" w:hAnsi="Century Gothic"/>
          <w:b/>
        </w:rPr>
        <w:t xml:space="preserve">λοιπόν </w:t>
      </w:r>
      <w:r w:rsidR="001672D8" w:rsidRPr="00C23C9E">
        <w:rPr>
          <w:rFonts w:ascii="Century Gothic" w:hAnsi="Century Gothic"/>
          <w:b/>
        </w:rPr>
        <w:t xml:space="preserve">η δημοτική </w:t>
      </w:r>
      <w:r w:rsidR="001672D8" w:rsidRPr="00C23C9E">
        <w:rPr>
          <w:rFonts w:ascii="Century Gothic" w:hAnsi="Century Gothic"/>
          <w:b/>
          <w:u w:val="single"/>
        </w:rPr>
        <w:t>αρχή καλούσε σε υπερψήφιση</w:t>
      </w:r>
      <w:r w:rsidR="001672D8" w:rsidRPr="00C23C9E">
        <w:rPr>
          <w:rFonts w:ascii="Century Gothic" w:hAnsi="Century Gothic"/>
          <w:b/>
        </w:rPr>
        <w:t xml:space="preserve"> της Μελέτης Περιβαλλοντικών Επιπτώσεων</w:t>
      </w:r>
      <w:r w:rsidR="001672D8" w:rsidRPr="001672D8">
        <w:rPr>
          <w:rFonts w:ascii="Century Gothic" w:hAnsi="Century Gothic"/>
        </w:rPr>
        <w:t xml:space="preserve">, </w:t>
      </w:r>
      <w:r w:rsidR="001672D8">
        <w:rPr>
          <w:rFonts w:ascii="Century Gothic" w:hAnsi="Century Gothic"/>
        </w:rPr>
        <w:t xml:space="preserve">στην οποία </w:t>
      </w:r>
      <w:r>
        <w:rPr>
          <w:rFonts w:ascii="Century Gothic" w:hAnsi="Century Gothic"/>
        </w:rPr>
        <w:t xml:space="preserve">μελέτη </w:t>
      </w:r>
      <w:r w:rsidR="003701E8">
        <w:rPr>
          <w:rFonts w:ascii="Century Gothic" w:hAnsi="Century Gothic"/>
        </w:rPr>
        <w:t xml:space="preserve">μάλιστα </w:t>
      </w:r>
      <w:r w:rsidR="003701E8" w:rsidRPr="009B1CDE">
        <w:rPr>
          <w:rFonts w:ascii="Century Gothic" w:hAnsi="Century Gothic"/>
          <w:b/>
          <w:u w:val="single"/>
        </w:rPr>
        <w:t xml:space="preserve">ψευδώς </w:t>
      </w:r>
      <w:r>
        <w:rPr>
          <w:rFonts w:ascii="Century Gothic" w:hAnsi="Century Gothic"/>
          <w:b/>
          <w:u w:val="single"/>
        </w:rPr>
        <w:t>αναφέρει</w:t>
      </w:r>
      <w:r w:rsidR="001672D8">
        <w:rPr>
          <w:rFonts w:ascii="Century Gothic" w:hAnsi="Century Gothic"/>
        </w:rPr>
        <w:t xml:space="preserve"> ότι η «</w:t>
      </w:r>
      <w:r w:rsidR="001672D8" w:rsidRPr="001672D8">
        <w:rPr>
          <w:rFonts w:ascii="Century Gothic" w:hAnsi="Century Gothic"/>
          <w:i/>
        </w:rPr>
        <w:t xml:space="preserve">συμβατότητα χρήσεων </w:t>
      </w:r>
      <w:r w:rsidR="003701E8">
        <w:rPr>
          <w:rFonts w:ascii="Century Gothic" w:hAnsi="Century Gothic"/>
          <w:i/>
        </w:rPr>
        <w:t>γ</w:t>
      </w:r>
      <w:r w:rsidR="003701E8" w:rsidRPr="001672D8">
        <w:rPr>
          <w:rFonts w:ascii="Century Gothic" w:hAnsi="Century Gothic"/>
          <w:i/>
        </w:rPr>
        <w:t>ης</w:t>
      </w:r>
      <w:r w:rsidR="001672D8" w:rsidRPr="001672D8">
        <w:rPr>
          <w:rFonts w:ascii="Century Gothic" w:hAnsi="Century Gothic"/>
          <w:i/>
        </w:rPr>
        <w:t xml:space="preserve"> δεν αναμένεται να </w:t>
      </w:r>
      <w:r w:rsidR="001672D8" w:rsidRPr="00DD3438">
        <w:rPr>
          <w:rFonts w:ascii="Century Gothic" w:hAnsi="Century Gothic"/>
          <w:i/>
        </w:rPr>
        <w:t>μην συνάδει με τις αναμενόμε</w:t>
      </w:r>
      <w:r>
        <w:rPr>
          <w:rFonts w:ascii="Century Gothic" w:hAnsi="Century Gothic"/>
          <w:i/>
        </w:rPr>
        <w:t>νες μελλοντικές κατευθύνσεις» , τ</w:t>
      </w:r>
      <w:r>
        <w:rPr>
          <w:rFonts w:ascii="Century Gothic" w:hAnsi="Century Gothic"/>
        </w:rPr>
        <w:t xml:space="preserve">ην ώρα </w:t>
      </w:r>
      <w:r w:rsidRPr="001672D8">
        <w:rPr>
          <w:rFonts w:ascii="Century Gothic" w:hAnsi="Century Gothic"/>
        </w:rPr>
        <w:t xml:space="preserve"> </w:t>
      </w:r>
      <w:r>
        <w:rPr>
          <w:rFonts w:ascii="Century Gothic" w:hAnsi="Century Gothic"/>
        </w:rPr>
        <w:t xml:space="preserve">που </w:t>
      </w:r>
      <w:r w:rsidRPr="001672D8">
        <w:rPr>
          <w:rFonts w:ascii="Century Gothic" w:hAnsi="Century Gothic"/>
        </w:rPr>
        <w:t xml:space="preserve">η πρόβλεψη </w:t>
      </w:r>
      <w:r>
        <w:rPr>
          <w:rFonts w:ascii="Century Gothic" w:hAnsi="Century Gothic"/>
        </w:rPr>
        <w:t xml:space="preserve">χρήσεων </w:t>
      </w:r>
      <w:r w:rsidRPr="001672D8">
        <w:rPr>
          <w:rFonts w:ascii="Century Gothic" w:hAnsi="Century Gothic"/>
        </w:rPr>
        <w:t xml:space="preserve">από το </w:t>
      </w:r>
      <w:r>
        <w:rPr>
          <w:rFonts w:ascii="Century Gothic" w:hAnsi="Century Gothic"/>
        </w:rPr>
        <w:t xml:space="preserve">προωθούμενο </w:t>
      </w:r>
      <w:r w:rsidRPr="001672D8">
        <w:rPr>
          <w:rFonts w:ascii="Century Gothic" w:hAnsi="Century Gothic"/>
        </w:rPr>
        <w:t>Γ</w:t>
      </w:r>
      <w:r>
        <w:rPr>
          <w:rFonts w:ascii="Century Gothic" w:hAnsi="Century Gothic"/>
        </w:rPr>
        <w:t>.</w:t>
      </w:r>
      <w:r w:rsidRPr="001672D8">
        <w:rPr>
          <w:rFonts w:ascii="Century Gothic" w:hAnsi="Century Gothic"/>
        </w:rPr>
        <w:t>Π</w:t>
      </w:r>
      <w:r>
        <w:rPr>
          <w:rFonts w:ascii="Century Gothic" w:hAnsi="Century Gothic"/>
        </w:rPr>
        <w:t>.</w:t>
      </w:r>
      <w:r w:rsidRPr="001672D8">
        <w:rPr>
          <w:rFonts w:ascii="Century Gothic" w:hAnsi="Century Gothic"/>
        </w:rPr>
        <w:t>Σ</w:t>
      </w:r>
      <w:r>
        <w:rPr>
          <w:rFonts w:ascii="Century Gothic" w:hAnsi="Century Gothic"/>
        </w:rPr>
        <w:t>.</w:t>
      </w:r>
      <w:r w:rsidRPr="001672D8">
        <w:rPr>
          <w:rFonts w:ascii="Century Gothic" w:hAnsi="Century Gothic"/>
        </w:rPr>
        <w:t xml:space="preserve"> </w:t>
      </w:r>
      <w:r w:rsidRPr="003701E8">
        <w:rPr>
          <w:rFonts w:ascii="Century Gothic" w:hAnsi="Century Gothic"/>
          <w:b/>
        </w:rPr>
        <w:t>είναι ξεκάθαρη</w:t>
      </w:r>
      <w:r>
        <w:rPr>
          <w:rFonts w:ascii="Century Gothic" w:hAnsi="Century Gothic"/>
          <w:b/>
        </w:rPr>
        <w:t xml:space="preserve"> ως περιοχή απαγόρευσης της δόμησης.</w:t>
      </w:r>
    </w:p>
    <w:p w:rsidR="00C23C9E" w:rsidRDefault="003701E8" w:rsidP="00C23C9E">
      <w:pPr>
        <w:pStyle w:val="ListParagraph"/>
        <w:ind w:left="0" w:firstLine="720"/>
        <w:jc w:val="both"/>
        <w:rPr>
          <w:rFonts w:ascii="Century Gothic" w:hAnsi="Century Gothic"/>
        </w:rPr>
      </w:pPr>
      <w:r w:rsidRPr="00C23C9E">
        <w:rPr>
          <w:rFonts w:ascii="Century Gothic" w:hAnsi="Century Gothic"/>
        </w:rPr>
        <w:t>Πέραν από το περιβαλλοντικό έγκλημα που ετοιμάζεται, μ</w:t>
      </w:r>
      <w:r w:rsidR="00890C08" w:rsidRPr="00C23C9E">
        <w:rPr>
          <w:rFonts w:ascii="Century Gothic" w:hAnsi="Century Gothic"/>
        </w:rPr>
        <w:t xml:space="preserve">ε την λειτουργία </w:t>
      </w:r>
      <w:r w:rsidR="00C23C9E" w:rsidRPr="00C23C9E">
        <w:rPr>
          <w:rFonts w:ascii="Century Gothic" w:hAnsi="Century Gothic"/>
        </w:rPr>
        <w:t xml:space="preserve">της η εν λόγω τουριστική μονάδα, ενώ κατασκευάζεται σε εκτός σχεδίου περιοχή, επιθυμεί να απολάβει όλων των «ευεργετημάτων» του σχεδίου πόλεως, </w:t>
      </w:r>
      <w:r w:rsidR="00C23C9E" w:rsidRPr="009B1CDE">
        <w:rPr>
          <w:rFonts w:ascii="Century Gothic" w:hAnsi="Century Gothic"/>
          <w:b/>
        </w:rPr>
        <w:t>μη έχοντας για αυτό καταβάλει ούτε ένα ευρώ εισφορά</w:t>
      </w:r>
      <w:r w:rsidR="009B1CDE">
        <w:rPr>
          <w:rFonts w:ascii="Century Gothic" w:hAnsi="Century Gothic"/>
          <w:b/>
        </w:rPr>
        <w:t xml:space="preserve"> στον δήμο</w:t>
      </w:r>
      <w:r w:rsidR="00C23C9E" w:rsidRPr="009B1CDE">
        <w:rPr>
          <w:rFonts w:ascii="Century Gothic" w:hAnsi="Century Gothic"/>
          <w:b/>
        </w:rPr>
        <w:t xml:space="preserve">! </w:t>
      </w:r>
    </w:p>
    <w:p w:rsidR="00C23C9E" w:rsidRPr="00C23C9E" w:rsidRDefault="00C23C9E" w:rsidP="00C23C9E">
      <w:pPr>
        <w:pStyle w:val="ListParagraph"/>
        <w:ind w:left="0" w:firstLine="720"/>
        <w:jc w:val="both"/>
        <w:rPr>
          <w:rFonts w:ascii="Century Gothic" w:hAnsi="Century Gothic"/>
        </w:rPr>
      </w:pPr>
    </w:p>
    <w:p w:rsidR="00C23C9E" w:rsidRPr="00C23C9E" w:rsidRDefault="00C23C9E" w:rsidP="00C23C9E">
      <w:pPr>
        <w:pStyle w:val="ListParagraph"/>
        <w:numPr>
          <w:ilvl w:val="0"/>
          <w:numId w:val="4"/>
        </w:numPr>
        <w:jc w:val="both"/>
        <w:rPr>
          <w:rFonts w:ascii="Century Gothic" w:hAnsi="Century Gothic"/>
        </w:rPr>
      </w:pPr>
      <w:r w:rsidRPr="00C23C9E">
        <w:rPr>
          <w:rFonts w:ascii="Century Gothic" w:hAnsi="Century Gothic"/>
        </w:rPr>
        <w:t xml:space="preserve">Θα «αντλεί» 200 </w:t>
      </w:r>
      <w:proofErr w:type="spellStart"/>
      <w:r w:rsidRPr="00C23C9E">
        <w:rPr>
          <w:rFonts w:ascii="Century Gothic" w:hAnsi="Century Gothic"/>
        </w:rPr>
        <w:t>κ.μ</w:t>
      </w:r>
      <w:proofErr w:type="spellEnd"/>
      <w:r w:rsidRPr="00C23C9E">
        <w:rPr>
          <w:rFonts w:ascii="Century Gothic" w:hAnsi="Century Gothic"/>
        </w:rPr>
        <w:t>. νερού ημερησίως από την ΔΕΥΑΧ χωρίς να  αναγκαστεί καν να κάνει γεώτρηση, (ως θα έκανε σε άλλη έκταση μακριά από την πόλη).</w:t>
      </w:r>
    </w:p>
    <w:p w:rsidR="00C23C9E" w:rsidRPr="00C23C9E" w:rsidRDefault="00C23C9E" w:rsidP="00C23C9E">
      <w:pPr>
        <w:pStyle w:val="ListParagraph"/>
        <w:numPr>
          <w:ilvl w:val="0"/>
          <w:numId w:val="4"/>
        </w:numPr>
        <w:jc w:val="both"/>
        <w:rPr>
          <w:rFonts w:ascii="Century Gothic" w:hAnsi="Century Gothic"/>
        </w:rPr>
      </w:pPr>
      <w:r w:rsidRPr="00C23C9E">
        <w:rPr>
          <w:rFonts w:ascii="Century Gothic" w:hAnsi="Century Gothic"/>
        </w:rPr>
        <w:t>Θα συνδεθεί με τον βιολογικό καθαρισμό της ΔΕΥΑΧ, επιβαρύνοντάς την λειτουργία του, χωρίς να αναγκαστεί να κάνει δικό του βιολογικό καθαρισμό (ως θα έκανε σε άλλη έκταση μακριά από την πόλη)</w:t>
      </w:r>
    </w:p>
    <w:p w:rsidR="00C23C9E" w:rsidRPr="00C23C9E" w:rsidRDefault="00C23C9E" w:rsidP="00C23C9E">
      <w:pPr>
        <w:pStyle w:val="ListParagraph"/>
        <w:numPr>
          <w:ilvl w:val="0"/>
          <w:numId w:val="4"/>
        </w:numPr>
        <w:jc w:val="both"/>
        <w:rPr>
          <w:rFonts w:ascii="Century Gothic" w:hAnsi="Century Gothic"/>
        </w:rPr>
      </w:pPr>
      <w:r w:rsidRPr="00C23C9E">
        <w:rPr>
          <w:rFonts w:ascii="Century Gothic" w:hAnsi="Century Gothic"/>
        </w:rPr>
        <w:t>Θα επιβαρύνει την κυκλοφορία της επιβαρυμένης και παραμελημένης περιοχής της Παρηγοριάς, καθώς προβλέπεται ως μόνος δρόμος εισόδου – εξόδου ένας δημοτικός δρόμος κάτω των 3 μ. ο οποίος μάλιστα θα διέρχεται από οικόπεδο που προορίζεται για ανέγερση δημοτικού σχολείου.</w:t>
      </w:r>
    </w:p>
    <w:p w:rsidR="00C23C9E" w:rsidRPr="00C23C9E" w:rsidRDefault="00C23C9E" w:rsidP="00C23C9E">
      <w:pPr>
        <w:pStyle w:val="ListParagraph"/>
        <w:numPr>
          <w:ilvl w:val="0"/>
          <w:numId w:val="4"/>
        </w:numPr>
        <w:jc w:val="both"/>
        <w:rPr>
          <w:rFonts w:ascii="Century Gothic" w:hAnsi="Century Gothic"/>
        </w:rPr>
      </w:pPr>
      <w:r w:rsidRPr="00C23C9E">
        <w:rPr>
          <w:rFonts w:ascii="Century Gothic" w:hAnsi="Century Gothic"/>
        </w:rPr>
        <w:t xml:space="preserve">Θα ανακόψει ολικά την δυνατότητα πρόσβασης στην παραλία καθώς δεν υπάρχει άλλος δρόμος προς αυτή, πέραν του ανωτέρου των 3 μ. </w:t>
      </w:r>
    </w:p>
    <w:p w:rsidR="00C23C9E" w:rsidRPr="00C23C9E" w:rsidRDefault="00C23C9E" w:rsidP="00C23C9E">
      <w:pPr>
        <w:pStyle w:val="ListParagraph"/>
        <w:numPr>
          <w:ilvl w:val="0"/>
          <w:numId w:val="4"/>
        </w:numPr>
        <w:jc w:val="both"/>
        <w:rPr>
          <w:rFonts w:ascii="Century Gothic" w:hAnsi="Century Gothic"/>
        </w:rPr>
      </w:pPr>
      <w:r w:rsidRPr="00C23C9E">
        <w:rPr>
          <w:rFonts w:ascii="Century Gothic" w:hAnsi="Century Gothic"/>
        </w:rPr>
        <w:t xml:space="preserve">Βρίσκεται σε απόσταση 100 μ.  από το προβλεπόμενο οικόπεδο για ανέγερση δημοτικού σχολείου, και 200μ. από το κλειστό γήπεδο του </w:t>
      </w:r>
      <w:proofErr w:type="spellStart"/>
      <w:r w:rsidRPr="00C23C9E">
        <w:rPr>
          <w:rFonts w:ascii="Century Gothic" w:hAnsi="Century Gothic"/>
        </w:rPr>
        <w:t>Κλαδισσού</w:t>
      </w:r>
      <w:proofErr w:type="spellEnd"/>
    </w:p>
    <w:p w:rsidR="000B02FB" w:rsidRDefault="000B02FB" w:rsidP="000B02FB">
      <w:pPr>
        <w:pStyle w:val="ListParagraph"/>
        <w:ind w:left="1440" w:firstLine="284"/>
        <w:jc w:val="both"/>
        <w:rPr>
          <w:rFonts w:ascii="Century Gothic" w:hAnsi="Century Gothic"/>
        </w:rPr>
      </w:pPr>
    </w:p>
    <w:p w:rsidR="00034FD5" w:rsidRDefault="00890C08" w:rsidP="00890C08">
      <w:pPr>
        <w:pStyle w:val="ListParagraph"/>
        <w:ind w:left="0" w:firstLine="720"/>
        <w:jc w:val="both"/>
        <w:rPr>
          <w:rFonts w:ascii="Century Gothic" w:hAnsi="Century Gothic"/>
          <w:b/>
        </w:rPr>
      </w:pPr>
      <w:r w:rsidRPr="009B1CDE">
        <w:rPr>
          <w:rFonts w:ascii="Century Gothic" w:hAnsi="Century Gothic"/>
          <w:b/>
        </w:rPr>
        <w:lastRenderedPageBreak/>
        <w:t>Τα παραπάνω α</w:t>
      </w:r>
      <w:r w:rsidR="000B02FB" w:rsidRPr="009B1CDE">
        <w:rPr>
          <w:rFonts w:ascii="Century Gothic" w:hAnsi="Century Gothic"/>
          <w:b/>
        </w:rPr>
        <w:t>ποτελούν πρόκληση</w:t>
      </w:r>
      <w:r w:rsidR="000B02FB">
        <w:rPr>
          <w:rFonts w:ascii="Century Gothic" w:hAnsi="Century Gothic"/>
        </w:rPr>
        <w:t xml:space="preserve"> για τους </w:t>
      </w:r>
      <w:r>
        <w:rPr>
          <w:rFonts w:ascii="Century Gothic" w:hAnsi="Century Gothic"/>
        </w:rPr>
        <w:t>μικροϊδιοκτήτες</w:t>
      </w:r>
      <w:r w:rsidR="000B02FB">
        <w:rPr>
          <w:rFonts w:ascii="Century Gothic" w:hAnsi="Century Gothic"/>
        </w:rPr>
        <w:t xml:space="preserve"> και τα λαϊκά στρώματα των Χανίων, οι οποίοι για να μπορέσουν να αξιοποιήσουν ένα οικόπεδο προς ανέγερση πχ μιας κατοικίας, πρέπει να πληρώνουν υπέρογκες εισφορές σχεδίου πόλεως. </w:t>
      </w:r>
      <w:r w:rsidR="00C23C9E">
        <w:rPr>
          <w:rFonts w:ascii="Century Gothic" w:hAnsi="Century Gothic"/>
          <w:b/>
        </w:rPr>
        <w:t>Η εν λόγω εξέλιξη, αποτελεί τρανταχτή απόδειξη των αιτών καθυστέρησης των πολεοδομικών σχεδίων</w:t>
      </w:r>
      <w:r w:rsidR="009B1CDE">
        <w:rPr>
          <w:rFonts w:ascii="Century Gothic" w:hAnsi="Century Gothic"/>
          <w:b/>
        </w:rPr>
        <w:t xml:space="preserve"> αφού τελικά </w:t>
      </w:r>
      <w:r w:rsidR="00C23C9E">
        <w:rPr>
          <w:rFonts w:ascii="Century Gothic" w:hAnsi="Century Gothic"/>
          <w:b/>
        </w:rPr>
        <w:t xml:space="preserve">η </w:t>
      </w:r>
      <w:r w:rsidR="003701E8" w:rsidRPr="00C23C9E">
        <w:rPr>
          <w:rFonts w:ascii="Century Gothic" w:hAnsi="Century Gothic"/>
          <w:b/>
        </w:rPr>
        <w:t>καθυστέρηση του πολεοδομικού σχεδιασμού εξυπηρετε</w:t>
      </w:r>
      <w:r w:rsidR="009B1CDE">
        <w:rPr>
          <w:rFonts w:ascii="Century Gothic" w:hAnsi="Century Gothic"/>
          <w:b/>
        </w:rPr>
        <w:t xml:space="preserve">ί τα επιχειρηματικά συμφέροντα. Την ίδια ώρα </w:t>
      </w:r>
      <w:r w:rsidR="003701E8" w:rsidRPr="00C23C9E">
        <w:rPr>
          <w:rFonts w:ascii="Century Gothic" w:hAnsi="Century Gothic"/>
          <w:b/>
        </w:rPr>
        <w:t>επιδεινώνε</w:t>
      </w:r>
      <w:r w:rsidR="00C23C9E">
        <w:rPr>
          <w:rFonts w:ascii="Century Gothic" w:hAnsi="Century Gothic"/>
          <w:b/>
        </w:rPr>
        <w:t>ται</w:t>
      </w:r>
      <w:r w:rsidR="003701E8" w:rsidRPr="00C23C9E">
        <w:rPr>
          <w:rFonts w:ascii="Century Gothic" w:hAnsi="Century Gothic"/>
          <w:b/>
        </w:rPr>
        <w:t xml:space="preserve"> το πρόβλημα της στέγασης για τους εργα</w:t>
      </w:r>
      <w:r w:rsidR="009B1CDE">
        <w:rPr>
          <w:rFonts w:ascii="Century Gothic" w:hAnsi="Century Gothic"/>
          <w:b/>
        </w:rPr>
        <w:t xml:space="preserve">ζομένους και τα λαϊκά στρώματα, καθώς και οι απαραίτητοι ελεύθεροι χώροι θυσιάζονται στον βωμό του επιχειρηματικού κέρδους </w:t>
      </w:r>
      <w:r w:rsidR="009B1CDE">
        <w:rPr>
          <w:rFonts w:ascii="Century Gothic" w:hAnsi="Century Gothic"/>
        </w:rPr>
        <w:t>(τρανταχτό παράδειγμα η περιοχή της πρώην ΑΒΕΑ).</w:t>
      </w:r>
      <w:r w:rsidR="009B1CDE">
        <w:rPr>
          <w:rFonts w:ascii="Century Gothic" w:hAnsi="Century Gothic"/>
          <w:b/>
        </w:rPr>
        <w:t>.</w:t>
      </w:r>
    </w:p>
    <w:p w:rsidR="00C23C9E" w:rsidRPr="00C23C9E" w:rsidRDefault="00C23C9E" w:rsidP="00890C08">
      <w:pPr>
        <w:pStyle w:val="ListParagraph"/>
        <w:ind w:left="0" w:firstLine="720"/>
        <w:jc w:val="both"/>
        <w:rPr>
          <w:rFonts w:ascii="Century Gothic" w:hAnsi="Century Gothic"/>
          <w:b/>
        </w:rPr>
      </w:pPr>
    </w:p>
    <w:p w:rsidR="00890C08" w:rsidRDefault="00890C08" w:rsidP="00890C08">
      <w:pPr>
        <w:pStyle w:val="ListParagraph"/>
        <w:ind w:left="0" w:firstLine="720"/>
        <w:jc w:val="both"/>
        <w:rPr>
          <w:rFonts w:ascii="Century Gothic" w:hAnsi="Century Gothic"/>
        </w:rPr>
      </w:pPr>
      <w:r>
        <w:rPr>
          <w:rFonts w:ascii="Century Gothic" w:hAnsi="Century Gothic"/>
        </w:rPr>
        <w:t xml:space="preserve"> Το δρομολογούμενο έγκλημα σε βάρος τ</w:t>
      </w:r>
      <w:r w:rsidR="00D90458">
        <w:rPr>
          <w:rFonts w:ascii="Century Gothic" w:hAnsi="Century Gothic"/>
        </w:rPr>
        <w:t xml:space="preserve">ου Χανιώτικου Λαού </w:t>
      </w:r>
      <w:r>
        <w:rPr>
          <w:rFonts w:ascii="Century Gothic" w:hAnsi="Century Gothic"/>
        </w:rPr>
        <w:t xml:space="preserve">πρέπει να εμποδιστεί, κάτι που όπως με την περίπτωση των Αγίων αποστόλων (και πιο πρόσφατα της ΑΒΕΑ) </w:t>
      </w:r>
      <w:r w:rsidRPr="009B1CDE">
        <w:rPr>
          <w:rFonts w:ascii="Century Gothic" w:hAnsi="Century Gothic"/>
          <w:b/>
        </w:rPr>
        <w:t>αποδεικνύεται ότι είναι στα χέρια του Χανιώτικου Λαού να το αποτρέψει.</w:t>
      </w:r>
    </w:p>
    <w:p w:rsidR="00C23C9E" w:rsidRDefault="00C23C9E" w:rsidP="00890C08">
      <w:pPr>
        <w:pStyle w:val="ListParagraph"/>
        <w:ind w:left="0" w:firstLine="720"/>
        <w:jc w:val="both"/>
        <w:rPr>
          <w:rFonts w:ascii="Century Gothic" w:hAnsi="Century Gothic"/>
        </w:rPr>
      </w:pPr>
    </w:p>
    <w:p w:rsidR="00890C08" w:rsidRDefault="00890C08" w:rsidP="00890C08">
      <w:pPr>
        <w:pStyle w:val="ListParagraph"/>
        <w:ind w:left="0" w:firstLine="720"/>
        <w:jc w:val="both"/>
        <w:rPr>
          <w:rFonts w:ascii="Century Gothic" w:hAnsi="Century Gothic"/>
        </w:rPr>
      </w:pPr>
      <w:r>
        <w:rPr>
          <w:rFonts w:ascii="Century Gothic" w:hAnsi="Century Gothic"/>
        </w:rPr>
        <w:t xml:space="preserve">Η όποια απόφαση του Δημοτικού Συμβουλίου είναι </w:t>
      </w:r>
      <w:r w:rsidR="00D90458">
        <w:rPr>
          <w:rFonts w:ascii="Century Gothic" w:hAnsi="Century Gothic"/>
        </w:rPr>
        <w:t>γνωμοδοτική</w:t>
      </w:r>
      <w:r>
        <w:rPr>
          <w:rFonts w:ascii="Century Gothic" w:hAnsi="Century Gothic"/>
        </w:rPr>
        <w:t>.</w:t>
      </w:r>
      <w:r w:rsidR="00D90458">
        <w:rPr>
          <w:rFonts w:ascii="Century Gothic" w:hAnsi="Century Gothic"/>
        </w:rPr>
        <w:t xml:space="preserve"> </w:t>
      </w:r>
      <w:r w:rsidR="003701E8">
        <w:rPr>
          <w:rFonts w:ascii="Century Gothic" w:hAnsi="Century Gothic"/>
        </w:rPr>
        <w:t>Άλλωστε τ</w:t>
      </w:r>
      <w:r w:rsidR="00D90458">
        <w:rPr>
          <w:rFonts w:ascii="Century Gothic" w:hAnsi="Century Gothic"/>
        </w:rPr>
        <w:t xml:space="preserve">ην τελική απόφαση ούτως ή άλλως την παίρνει η Αποκεντρωμένη Διοίκηση Κρήτης (δηλαδή η κυβέρνηση..). </w:t>
      </w:r>
      <w:r w:rsidRPr="00C23C9E">
        <w:rPr>
          <w:rFonts w:ascii="Century Gothic" w:hAnsi="Century Gothic"/>
          <w:b/>
        </w:rPr>
        <w:t xml:space="preserve">Το ελάχιστο </w:t>
      </w:r>
      <w:r w:rsidR="00D90458">
        <w:rPr>
          <w:rFonts w:ascii="Century Gothic" w:hAnsi="Century Gothic"/>
        </w:rPr>
        <w:t xml:space="preserve">λοιπόν </w:t>
      </w:r>
      <w:r>
        <w:rPr>
          <w:rFonts w:ascii="Century Gothic" w:hAnsi="Century Gothic"/>
        </w:rPr>
        <w:t xml:space="preserve">που θα έπρεπε </w:t>
      </w:r>
      <w:r w:rsidR="00D90458">
        <w:rPr>
          <w:rFonts w:ascii="Century Gothic" w:hAnsi="Century Gothic"/>
        </w:rPr>
        <w:t xml:space="preserve">να κάνει </w:t>
      </w:r>
      <w:r>
        <w:rPr>
          <w:rFonts w:ascii="Century Gothic" w:hAnsi="Century Gothic"/>
        </w:rPr>
        <w:t>το δημοτικό συμβούλιο Χανίων είναι να</w:t>
      </w:r>
      <w:r w:rsidR="00D90458">
        <w:rPr>
          <w:rFonts w:ascii="Century Gothic" w:hAnsi="Century Gothic"/>
        </w:rPr>
        <w:t xml:space="preserve"> το καταψηφίσει </w:t>
      </w:r>
      <w:r>
        <w:rPr>
          <w:rFonts w:ascii="Century Gothic" w:hAnsi="Century Gothic"/>
        </w:rPr>
        <w:t>και να καλέσει τον</w:t>
      </w:r>
      <w:r w:rsidR="00D90458">
        <w:rPr>
          <w:rFonts w:ascii="Century Gothic" w:hAnsi="Century Gothic"/>
        </w:rPr>
        <w:t xml:space="preserve"> Χανιώτικο Λαό να το εμποδίσει στην πράξη καταγγέλλοντας την κυβερνητική πολιτική η οποία συνεχώς έχει ως μόνη πυξίδα τα υπερκέρδη των λίγων, σε βάρος των δικαιωμάτων των πολλών. </w:t>
      </w:r>
    </w:p>
    <w:p w:rsidR="00D90458" w:rsidRDefault="00D90458" w:rsidP="00890C08">
      <w:pPr>
        <w:pStyle w:val="ListParagraph"/>
        <w:ind w:left="0" w:firstLine="720"/>
        <w:jc w:val="both"/>
        <w:rPr>
          <w:rFonts w:ascii="Century Gothic" w:hAnsi="Century Gothic"/>
        </w:rPr>
      </w:pPr>
      <w:r w:rsidRPr="003701E8">
        <w:rPr>
          <w:rFonts w:ascii="Century Gothic" w:hAnsi="Century Gothic"/>
          <w:b/>
        </w:rPr>
        <w:t>Αντί αυτού, η δημοτική αρχή εισηγήθηκε στην επιτροπή ποιότητας ζωής την υπερψήφιση της επένδυσης, και το ίδιο έκανε και στην τελευταία συνεδρίαση του δημοτικού συμβουλίου Χανίων.</w:t>
      </w:r>
      <w:r>
        <w:rPr>
          <w:rFonts w:ascii="Century Gothic" w:hAnsi="Century Gothic"/>
        </w:rPr>
        <w:t xml:space="preserve"> Μόνο έπειτα την ανάδειξη των ανωτέρω ζητημάτων από την Λαϊκή Συσπείρωση ο δήμαρχος αναγκάστηκε σε «αναβολή» του ζητήματος ώστε να δοθεί η δυνατότητα στην επενδυτική εταιρία να παραβρεθεί και να αιτιολογήσει σχετικά. </w:t>
      </w:r>
    </w:p>
    <w:p w:rsidR="003701E8" w:rsidRDefault="003701E8" w:rsidP="00890C08">
      <w:pPr>
        <w:pStyle w:val="ListParagraph"/>
        <w:ind w:left="0" w:firstLine="720"/>
        <w:jc w:val="both"/>
        <w:rPr>
          <w:rFonts w:ascii="Century Gothic" w:hAnsi="Century Gothic"/>
          <w:b/>
        </w:rPr>
      </w:pPr>
      <w:r w:rsidRPr="00C23C9E">
        <w:rPr>
          <w:rFonts w:ascii="Century Gothic" w:hAnsi="Century Gothic"/>
          <w:b/>
        </w:rPr>
        <w:t>Η δημοτική αρχή, αν όντως «κόπτεται» για τον δημόσιο χώρο, πρέπει να καταλάβει ότι ο δημόσιος χώρος δεν είναι μόνο το οικόπεδο της ΑΒΕΑ. Είναι πάμπολλες ο</w:t>
      </w:r>
      <w:bookmarkStart w:id="0" w:name="_GoBack"/>
      <w:bookmarkEnd w:id="0"/>
      <w:r w:rsidRPr="00C23C9E">
        <w:rPr>
          <w:rFonts w:ascii="Century Gothic" w:hAnsi="Century Gothic"/>
          <w:b/>
        </w:rPr>
        <w:t xml:space="preserve">ι εκτάσεις που ενώ είναι χαρακτηρισμένες από τα σχέδια πόλης ως κοινωφελή σκοπού, δεν έχουν αποζημιωθεί, ούτε έχουν διανοιχτεί, κάτι που μπορεί να έχει άμεσες επιπτώσεις αντίστοιχες με την υπόθεση της πρώην ΑΒΕΑ. </w:t>
      </w:r>
    </w:p>
    <w:p w:rsidR="009B1CDE" w:rsidRPr="00C23C9E" w:rsidRDefault="009B1CDE" w:rsidP="00890C08">
      <w:pPr>
        <w:pStyle w:val="ListParagraph"/>
        <w:ind w:left="0" w:firstLine="720"/>
        <w:jc w:val="both"/>
        <w:rPr>
          <w:rFonts w:ascii="Century Gothic" w:hAnsi="Century Gothic"/>
          <w:b/>
        </w:rPr>
      </w:pPr>
    </w:p>
    <w:p w:rsidR="000A569F" w:rsidRDefault="003701E8" w:rsidP="000A569F">
      <w:pPr>
        <w:pStyle w:val="ListParagraph"/>
        <w:ind w:left="0" w:firstLine="720"/>
        <w:jc w:val="both"/>
        <w:rPr>
          <w:rFonts w:ascii="Century Gothic" w:hAnsi="Century Gothic"/>
        </w:rPr>
      </w:pPr>
      <w:r>
        <w:rPr>
          <w:rFonts w:ascii="Century Gothic" w:hAnsi="Century Gothic"/>
        </w:rPr>
        <w:t xml:space="preserve">Τελικά οι τοπικοί διοικούντες, όσο αποδέχονται την κυβερνητική πολιτική που θέλει τους δήμους να εξετάζουν με την ανταποδοτικότητα το κάθε τι (μέχρι και τα δημόσια ουρητήρια), στο τέλος δεν θα υπάρχει </w:t>
      </w:r>
      <w:r w:rsidR="00C23C9E">
        <w:rPr>
          <w:rFonts w:ascii="Century Gothic" w:hAnsi="Century Gothic"/>
        </w:rPr>
        <w:t xml:space="preserve">ούτε </w:t>
      </w:r>
      <w:r>
        <w:rPr>
          <w:rFonts w:ascii="Century Gothic" w:hAnsi="Century Gothic"/>
        </w:rPr>
        <w:t xml:space="preserve">παιδική χαρά αν δεν </w:t>
      </w:r>
      <w:r w:rsidR="009B1CDE">
        <w:rPr>
          <w:rFonts w:ascii="Century Gothic" w:hAnsi="Century Gothic"/>
        </w:rPr>
        <w:t xml:space="preserve">είναι κερδοφόρα για κάποιον </w:t>
      </w:r>
      <w:r>
        <w:rPr>
          <w:rFonts w:ascii="Century Gothic" w:hAnsi="Century Gothic"/>
        </w:rPr>
        <w:t>εργολάβο</w:t>
      </w:r>
      <w:r w:rsidR="009B1CDE">
        <w:rPr>
          <w:rFonts w:ascii="Century Gothic" w:hAnsi="Century Gothic"/>
        </w:rPr>
        <w:t xml:space="preserve"> η λειτουργία της</w:t>
      </w:r>
      <w:r w:rsidR="00C23C9E">
        <w:rPr>
          <w:rFonts w:ascii="Century Gothic" w:hAnsi="Century Gothic"/>
        </w:rPr>
        <w:t xml:space="preserve"> (όπως επιδιώκουν τόσα χρόνια με την σχολική στέγη). </w:t>
      </w:r>
      <w:r w:rsidR="000A569F">
        <w:rPr>
          <w:rFonts w:ascii="Century Gothic" w:hAnsi="Century Gothic"/>
        </w:rPr>
        <w:t xml:space="preserve">Η αποδοχή της </w:t>
      </w:r>
      <w:proofErr w:type="spellStart"/>
      <w:r w:rsidR="000A569F">
        <w:rPr>
          <w:rFonts w:ascii="Century Gothic" w:hAnsi="Century Gothic"/>
        </w:rPr>
        <w:t>υποχρηματοδότησης</w:t>
      </w:r>
      <w:proofErr w:type="spellEnd"/>
      <w:r w:rsidR="000A569F">
        <w:rPr>
          <w:rFonts w:ascii="Century Gothic" w:hAnsi="Century Gothic"/>
        </w:rPr>
        <w:t xml:space="preserve"> των δήμων, και του πλαισίου λειτουργίας τους με καθαρά επιχειρηματικά συμφέροντα (</w:t>
      </w:r>
      <w:r w:rsidR="009B1CDE">
        <w:rPr>
          <w:rFonts w:ascii="Century Gothic" w:hAnsi="Century Gothic"/>
        </w:rPr>
        <w:t>Καλλικράτης</w:t>
      </w:r>
      <w:r w:rsidR="000A569F">
        <w:rPr>
          <w:rFonts w:ascii="Century Gothic" w:hAnsi="Century Gothic"/>
        </w:rPr>
        <w:t xml:space="preserve"> – </w:t>
      </w:r>
      <w:r w:rsidR="009B1CDE">
        <w:rPr>
          <w:rFonts w:ascii="Century Gothic" w:hAnsi="Century Gothic"/>
        </w:rPr>
        <w:t>Κλεισθένης</w:t>
      </w:r>
      <w:r w:rsidR="000A569F">
        <w:rPr>
          <w:rFonts w:ascii="Century Gothic" w:hAnsi="Century Gothic"/>
        </w:rPr>
        <w:t>) δημιουργεί δημοτικές αρχές επικίνδυνες για τα δικαιώματα του λαού μας.</w:t>
      </w:r>
    </w:p>
    <w:p w:rsidR="00F01431" w:rsidRDefault="000A569F" w:rsidP="000A569F">
      <w:pPr>
        <w:pStyle w:val="ListParagraph"/>
        <w:ind w:left="0" w:firstLine="720"/>
        <w:jc w:val="both"/>
        <w:rPr>
          <w:rFonts w:ascii="Century Gothic" w:hAnsi="Century Gothic"/>
        </w:rPr>
      </w:pPr>
      <w:r>
        <w:rPr>
          <w:rFonts w:ascii="Century Gothic" w:hAnsi="Century Gothic"/>
        </w:rPr>
        <w:t>Ο μόνος δρόμος για να αποτραπούν περαιτέρω αρνητικές εξελίξεις (ήδη έχει προχωρήσει σ</w:t>
      </w:r>
      <w:r w:rsidR="005748FC">
        <w:rPr>
          <w:rFonts w:ascii="Century Gothic" w:hAnsi="Century Gothic"/>
        </w:rPr>
        <w:t>ε</w:t>
      </w:r>
      <w:r>
        <w:rPr>
          <w:rFonts w:ascii="Century Gothic" w:hAnsi="Century Gothic"/>
        </w:rPr>
        <w:t xml:space="preserve"> όμορο γήπεδο αντίστοιχη επένδυση) είναι ο ξεσηκωμός των εργαζομένων, των αυτοαπασχολουμένων της πόλης μας, της νεολαίας και του κινήματός της, υπέρ της δυνατότητας να έχουμε δικαίωμα στον ελεύθερο χώρο για εμάς και τις οικογένειές μας. </w:t>
      </w:r>
    </w:p>
    <w:p w:rsidR="00DD3438" w:rsidRDefault="00DD3438" w:rsidP="000A569F">
      <w:pPr>
        <w:pStyle w:val="ListParagraph"/>
        <w:ind w:left="0" w:firstLine="720"/>
        <w:jc w:val="center"/>
        <w:rPr>
          <w:rFonts w:ascii="Century Gothic" w:hAnsi="Century Gothic"/>
          <w:b/>
        </w:rPr>
      </w:pPr>
    </w:p>
    <w:p w:rsidR="000A569F" w:rsidRDefault="000A569F" w:rsidP="000A569F">
      <w:pPr>
        <w:pStyle w:val="ListParagraph"/>
        <w:ind w:left="0" w:firstLine="720"/>
        <w:jc w:val="center"/>
        <w:rPr>
          <w:rFonts w:ascii="Century Gothic" w:hAnsi="Century Gothic"/>
          <w:b/>
        </w:rPr>
      </w:pPr>
      <w:r>
        <w:rPr>
          <w:rFonts w:ascii="Century Gothic" w:hAnsi="Century Gothic"/>
          <w:b/>
        </w:rPr>
        <w:t xml:space="preserve">Χανιά, </w:t>
      </w:r>
      <w:r w:rsidR="00C23C9E">
        <w:rPr>
          <w:rFonts w:ascii="Century Gothic" w:hAnsi="Century Gothic"/>
          <w:b/>
        </w:rPr>
        <w:t>8</w:t>
      </w:r>
      <w:r>
        <w:rPr>
          <w:rFonts w:ascii="Century Gothic" w:hAnsi="Century Gothic"/>
          <w:b/>
        </w:rPr>
        <w:t>-7-2020</w:t>
      </w:r>
    </w:p>
    <w:p w:rsidR="00C23C9E" w:rsidRPr="00C23C9E" w:rsidRDefault="00C23C9E" w:rsidP="000A569F">
      <w:pPr>
        <w:pStyle w:val="ListParagraph"/>
        <w:ind w:left="0" w:firstLine="720"/>
        <w:jc w:val="center"/>
        <w:rPr>
          <w:rFonts w:ascii="Century Gothic" w:hAnsi="Century Gothic"/>
        </w:rPr>
      </w:pPr>
      <w:r w:rsidRPr="00C23C9E">
        <w:rPr>
          <w:rFonts w:ascii="Century Gothic" w:hAnsi="Century Gothic"/>
        </w:rPr>
        <w:t>Οι εκλεγμένοι δημοτικοί σύμβουλοι της Λαϊκής Συσπείρωσης:</w:t>
      </w:r>
    </w:p>
    <w:p w:rsidR="00C23C9E" w:rsidRPr="00C23C9E" w:rsidRDefault="00C23C9E" w:rsidP="000A569F">
      <w:pPr>
        <w:pStyle w:val="ListParagraph"/>
        <w:ind w:left="0" w:firstLine="720"/>
        <w:jc w:val="center"/>
        <w:rPr>
          <w:rFonts w:ascii="Century Gothic" w:hAnsi="Century Gothic"/>
        </w:rPr>
      </w:pPr>
      <w:r w:rsidRPr="00C23C9E">
        <w:rPr>
          <w:rFonts w:ascii="Century Gothic" w:hAnsi="Century Gothic"/>
        </w:rPr>
        <w:t>Βουρλάκης Νίκος</w:t>
      </w:r>
    </w:p>
    <w:p w:rsidR="000A569F" w:rsidRPr="00C23C9E" w:rsidRDefault="000A569F" w:rsidP="000A569F">
      <w:pPr>
        <w:pStyle w:val="ListParagraph"/>
        <w:ind w:left="0" w:firstLine="720"/>
        <w:jc w:val="center"/>
        <w:rPr>
          <w:rFonts w:ascii="Century Gothic" w:hAnsi="Century Gothic"/>
        </w:rPr>
      </w:pPr>
      <w:r w:rsidRPr="00C23C9E">
        <w:rPr>
          <w:rFonts w:ascii="Century Gothic" w:hAnsi="Century Gothic"/>
        </w:rPr>
        <w:t>Λουτσέτης Μπάμπης</w:t>
      </w:r>
    </w:p>
    <w:p w:rsidR="000A569F" w:rsidRPr="000A569F" w:rsidRDefault="000A569F" w:rsidP="000A569F">
      <w:pPr>
        <w:pStyle w:val="ListParagraph"/>
        <w:ind w:left="0" w:firstLine="720"/>
        <w:jc w:val="center"/>
        <w:rPr>
          <w:rFonts w:ascii="Century Gothic" w:hAnsi="Century Gothic"/>
          <w:b/>
        </w:rPr>
      </w:pPr>
    </w:p>
    <w:p w:rsidR="00890C08" w:rsidRPr="00F01431" w:rsidRDefault="00890C08" w:rsidP="000B02FB">
      <w:pPr>
        <w:ind w:firstLine="284"/>
        <w:jc w:val="both"/>
        <w:rPr>
          <w:rFonts w:ascii="Century Gothic" w:hAnsi="Century Gothic"/>
        </w:rPr>
      </w:pPr>
    </w:p>
    <w:sectPr w:rsidR="00890C08" w:rsidRPr="00F01431" w:rsidSect="006D7119">
      <w:pgSz w:w="11906" w:h="16838"/>
      <w:pgMar w:top="709" w:right="1133"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DejaVu Sans">
    <w:charset w:val="00"/>
    <w:family w:val="auto"/>
    <w:pitch w:val="variable"/>
  </w:font>
  <w:font w:name="Book Antiqua">
    <w:panose1 w:val="02040602050305030304"/>
    <w:charset w:val="A1"/>
    <w:family w:val="roman"/>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B66C7"/>
    <w:multiLevelType w:val="hybridMultilevel"/>
    <w:tmpl w:val="6E18212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7D20FEA"/>
    <w:multiLevelType w:val="hybridMultilevel"/>
    <w:tmpl w:val="FC1C7494"/>
    <w:lvl w:ilvl="0" w:tplc="9D08B7B4">
      <w:start w:val="1"/>
      <w:numFmt w:val="bullet"/>
      <w:lvlText w:val="-"/>
      <w:lvlJc w:val="left"/>
      <w:pPr>
        <w:ind w:left="1080" w:hanging="360"/>
      </w:pPr>
      <w:rPr>
        <w:rFonts w:ascii="Century Gothic" w:eastAsiaTheme="minorHAnsi" w:hAnsi="Century Gothic" w:cstheme="minorBid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nsid w:val="297E6F12"/>
    <w:multiLevelType w:val="hybridMultilevel"/>
    <w:tmpl w:val="0988F86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8402550"/>
    <w:multiLevelType w:val="hybridMultilevel"/>
    <w:tmpl w:val="4ACCD6E6"/>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30E"/>
    <w:rsid w:val="00034FD5"/>
    <w:rsid w:val="000A569F"/>
    <w:rsid w:val="000B02FB"/>
    <w:rsid w:val="001672D8"/>
    <w:rsid w:val="001951A6"/>
    <w:rsid w:val="003701E8"/>
    <w:rsid w:val="005748FC"/>
    <w:rsid w:val="006D7119"/>
    <w:rsid w:val="00890C08"/>
    <w:rsid w:val="008C65CE"/>
    <w:rsid w:val="009934EA"/>
    <w:rsid w:val="009B1CDE"/>
    <w:rsid w:val="00A254F9"/>
    <w:rsid w:val="00A948B0"/>
    <w:rsid w:val="00A96862"/>
    <w:rsid w:val="00C23C9E"/>
    <w:rsid w:val="00C43D75"/>
    <w:rsid w:val="00D0130E"/>
    <w:rsid w:val="00D84952"/>
    <w:rsid w:val="00D90458"/>
    <w:rsid w:val="00DD3438"/>
    <w:rsid w:val="00F0143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1A6"/>
    <w:pPr>
      <w:ind w:left="720"/>
      <w:contextualSpacing/>
    </w:pPr>
  </w:style>
  <w:style w:type="character" w:styleId="Hyperlink">
    <w:name w:val="Hyperlink"/>
    <w:basedOn w:val="DefaultParagraphFont"/>
    <w:uiPriority w:val="99"/>
    <w:semiHidden/>
    <w:unhideWhenUsed/>
    <w:rsid w:val="008C65CE"/>
    <w:rPr>
      <w:color w:val="0000FF"/>
      <w:u w:val="single"/>
    </w:rPr>
  </w:style>
  <w:style w:type="paragraph" w:customStyle="1" w:styleId="TableContents">
    <w:name w:val="Table Contents"/>
    <w:basedOn w:val="Normal"/>
    <w:rsid w:val="009B1CDE"/>
    <w:pPr>
      <w:widowControl w:val="0"/>
      <w:suppressLineNumbers/>
      <w:suppressAutoHyphens/>
      <w:spacing w:after="0" w:line="240" w:lineRule="auto"/>
    </w:pPr>
    <w:rPr>
      <w:rFonts w:ascii="Times New Roman" w:eastAsia="DejaVu Sans" w:hAnsi="Times New Roman" w:cs="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1A6"/>
    <w:pPr>
      <w:ind w:left="720"/>
      <w:contextualSpacing/>
    </w:pPr>
  </w:style>
  <w:style w:type="character" w:styleId="Hyperlink">
    <w:name w:val="Hyperlink"/>
    <w:basedOn w:val="DefaultParagraphFont"/>
    <w:uiPriority w:val="99"/>
    <w:semiHidden/>
    <w:unhideWhenUsed/>
    <w:rsid w:val="008C65CE"/>
    <w:rPr>
      <w:color w:val="0000FF"/>
      <w:u w:val="single"/>
    </w:rPr>
  </w:style>
  <w:style w:type="paragraph" w:customStyle="1" w:styleId="TableContents">
    <w:name w:val="Table Contents"/>
    <w:basedOn w:val="Normal"/>
    <w:rsid w:val="009B1CDE"/>
    <w:pPr>
      <w:widowControl w:val="0"/>
      <w:suppressLineNumbers/>
      <w:suppressAutoHyphens/>
      <w:spacing w:after="0" w:line="240" w:lineRule="auto"/>
    </w:pPr>
    <w:rPr>
      <w:rFonts w:ascii="Times New Roman" w:eastAsia="DejaVu Sans" w:hAnsi="Times New Roman"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48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etdk.gr/documents/gps/nea_kydonia/nk-b1-teuhos-okt-2017.pdf" TargetMode="External"/><Relationship Id="rId3" Type="http://schemas.microsoft.com/office/2007/relationships/stylesWithEffects" Target="stylesWithEffects.xml"/><Relationship Id="rId7" Type="http://schemas.openxmlformats.org/officeDocument/2006/relationships/hyperlink" Target="https://www.teetdk.gr/documents/gps/nea_kydonia/nk-p2-okt-201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1453</Words>
  <Characters>7852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2020-07-08T11:56:00Z</cp:lastPrinted>
  <dcterms:created xsi:type="dcterms:W3CDTF">2020-07-08T11:47:00Z</dcterms:created>
  <dcterms:modified xsi:type="dcterms:W3CDTF">2020-07-09T05:11:00Z</dcterms:modified>
</cp:coreProperties>
</file>